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C7E3" w14:textId="6E1AE197" w:rsidR="00C4500C" w:rsidRDefault="00417CC4" w:rsidP="002D7202">
      <w:pPr>
        <w:pStyle w:val="TextosemFormatao"/>
        <w:spacing w:beforeAutospacing="0" w:afterAutospacing="0"/>
        <w:ind w:right="-518"/>
        <w:jc w:val="center"/>
        <w:rPr>
          <w:rFonts w:ascii="Times New Roman" w:hAnsi="Times New Roman"/>
          <w:b/>
          <w:sz w:val="24"/>
          <w:szCs w:val="24"/>
          <w:lang w:val="pt-BR"/>
        </w:rPr>
      </w:pPr>
      <w:r>
        <w:rPr>
          <w:rFonts w:ascii="Times New Roman" w:hAnsi="Times New Roman"/>
          <w:b/>
          <w:sz w:val="24"/>
          <w:szCs w:val="24"/>
          <w:lang w:val="pt-BR"/>
        </w:rPr>
        <w:t>ANÁLISE COMPARATIVA DA RESISTÊNCIA À COMPRESSÃO DE COMPÓSITOS REFORÇADOS COM RESINA TERMOPL</w:t>
      </w:r>
      <w:r w:rsidR="00BE2434">
        <w:rPr>
          <w:rFonts w:ascii="Times New Roman" w:hAnsi="Times New Roman"/>
          <w:b/>
          <w:sz w:val="24"/>
          <w:szCs w:val="24"/>
          <w:lang w:val="pt-BR"/>
        </w:rPr>
        <w:t>Á</w:t>
      </w:r>
      <w:r>
        <w:rPr>
          <w:rFonts w:ascii="Times New Roman" w:hAnsi="Times New Roman"/>
          <w:b/>
          <w:sz w:val="24"/>
          <w:szCs w:val="24"/>
          <w:lang w:val="pt-BR"/>
        </w:rPr>
        <w:t>STICA DE POLIPROPILENO</w:t>
      </w:r>
      <w:r w:rsidR="00BE2434">
        <w:rPr>
          <w:rFonts w:ascii="Times New Roman" w:hAnsi="Times New Roman"/>
          <w:b/>
          <w:sz w:val="24"/>
          <w:szCs w:val="24"/>
          <w:lang w:val="pt-BR"/>
        </w:rPr>
        <w:t xml:space="preserve"> GRANULADO</w:t>
      </w:r>
    </w:p>
    <w:p w14:paraId="57392D0D"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4782208B" w14:textId="4B933C92" w:rsidR="00367E45" w:rsidRPr="0020459D" w:rsidRDefault="00B53F42" w:rsidP="008C436D">
      <w:pPr>
        <w:ind w:right="-1"/>
        <w:jc w:val="both"/>
      </w:pPr>
      <w:r>
        <w:t>MATEUS JUNIO DE AQUINO ROCHA</w:t>
      </w:r>
      <w:r w:rsidR="006D69DB" w:rsidRPr="0020459D">
        <w:rPr>
          <w:vertAlign w:val="superscript"/>
        </w:rPr>
        <w:t>1</w:t>
      </w:r>
      <w:r>
        <w:t xml:space="preserve"> e</w:t>
      </w:r>
      <w:r w:rsidR="0020459D">
        <w:t xml:space="preserve"> </w:t>
      </w:r>
      <w:r>
        <w:t>LUIZ SOARES CORREIA</w:t>
      </w:r>
      <w:r w:rsidR="00DA381B" w:rsidRPr="0020459D">
        <w:rPr>
          <w:vertAlign w:val="superscript"/>
        </w:rPr>
        <w:t>2</w:t>
      </w:r>
    </w:p>
    <w:p w14:paraId="66273FA6" w14:textId="77777777" w:rsidR="00367E45" w:rsidRPr="00446D3A" w:rsidRDefault="00367E45" w:rsidP="00380272">
      <w:pPr>
        <w:ind w:right="-518"/>
        <w:jc w:val="center"/>
      </w:pPr>
    </w:p>
    <w:p w14:paraId="0AC1A444" w14:textId="0DBB6275" w:rsidR="00E74C1E" w:rsidRPr="00446D3A" w:rsidRDefault="0094773C" w:rsidP="0020459D">
      <w:pPr>
        <w:jc w:val="both"/>
        <w:rPr>
          <w:rStyle w:val="Hyperlink"/>
          <w:color w:val="auto"/>
          <w:u w:val="none"/>
        </w:rPr>
      </w:pPr>
      <w:r w:rsidRPr="00446D3A">
        <w:rPr>
          <w:vertAlign w:val="superscript"/>
        </w:rPr>
        <w:t>1</w:t>
      </w:r>
      <w:r w:rsidR="00417CC4">
        <w:t>Graduando</w:t>
      </w:r>
      <w:r w:rsidR="00B53F42">
        <w:t xml:space="preserve"> </w:t>
      </w:r>
      <w:r w:rsidR="00417CC4">
        <w:t>em</w:t>
      </w:r>
      <w:r w:rsidR="00B53F42">
        <w:t xml:space="preserve"> Engenharia Civil</w:t>
      </w:r>
      <w:r w:rsidR="00E74C1E" w:rsidRPr="00446D3A">
        <w:t xml:space="preserve">, </w:t>
      </w:r>
      <w:r w:rsidR="00B53F42">
        <w:t>UNIPLAN</w:t>
      </w:r>
      <w:r w:rsidR="00E74C1E" w:rsidRPr="00446D3A">
        <w:t xml:space="preserve">, </w:t>
      </w:r>
      <w:r w:rsidR="00B53F42">
        <w:t>Brasília</w:t>
      </w:r>
      <w:r w:rsidR="00EB392D" w:rsidRPr="00446D3A">
        <w:t>-</w:t>
      </w:r>
      <w:r w:rsidR="00B53F42">
        <w:t>DF</w:t>
      </w:r>
      <w:r w:rsidR="00E74C1E" w:rsidRPr="00446D3A">
        <w:t xml:space="preserve">, </w:t>
      </w:r>
      <w:r w:rsidR="00B53F42">
        <w:t>mateusjr.rocha</w:t>
      </w:r>
      <w:r w:rsidR="00A856A0" w:rsidRPr="00A856A0">
        <w:t>@gmail.com</w:t>
      </w:r>
      <w:r w:rsidR="0066176E">
        <w:t>;</w:t>
      </w:r>
    </w:p>
    <w:p w14:paraId="41C779D4" w14:textId="6C13F956" w:rsidR="008431A3" w:rsidRPr="00446D3A" w:rsidRDefault="008431A3" w:rsidP="0020459D">
      <w:pPr>
        <w:jc w:val="both"/>
        <w:rPr>
          <w:szCs w:val="22"/>
        </w:rPr>
      </w:pPr>
      <w:r w:rsidRPr="00446D3A">
        <w:rPr>
          <w:szCs w:val="22"/>
          <w:vertAlign w:val="superscript"/>
        </w:rPr>
        <w:t>2</w:t>
      </w:r>
      <w:r w:rsidR="00B53F42">
        <w:rPr>
          <w:szCs w:val="22"/>
        </w:rPr>
        <w:t>Eng.</w:t>
      </w:r>
      <w:r w:rsidR="00ED2EFC">
        <w:rPr>
          <w:szCs w:val="22"/>
        </w:rPr>
        <w:t xml:space="preserve"> Civil</w:t>
      </w:r>
      <w:r w:rsidR="00BE2434">
        <w:rPr>
          <w:szCs w:val="22"/>
        </w:rPr>
        <w:t>,</w:t>
      </w:r>
      <w:r w:rsidR="00B53F42">
        <w:rPr>
          <w:szCs w:val="22"/>
        </w:rPr>
        <w:t xml:space="preserve"> Prof. Me</w:t>
      </w:r>
      <w:r w:rsidR="00F2742B">
        <w:rPr>
          <w:szCs w:val="22"/>
        </w:rPr>
        <w:t>.</w:t>
      </w:r>
      <w:r w:rsidR="00B53F42">
        <w:rPr>
          <w:szCs w:val="22"/>
        </w:rPr>
        <w:t>, UNIP</w:t>
      </w:r>
      <w:r w:rsidRPr="00446D3A">
        <w:rPr>
          <w:szCs w:val="22"/>
        </w:rPr>
        <w:t xml:space="preserve">, </w:t>
      </w:r>
      <w:r w:rsidR="00B53F42">
        <w:t>Brasília</w:t>
      </w:r>
      <w:r w:rsidRPr="00446D3A">
        <w:t>-</w:t>
      </w:r>
      <w:r w:rsidR="00B53F42">
        <w:t>DF</w:t>
      </w:r>
      <w:r w:rsidRPr="00446D3A">
        <w:t xml:space="preserve">, </w:t>
      </w:r>
      <w:r w:rsidR="00B53F42">
        <w:rPr>
          <w:szCs w:val="24"/>
        </w:rPr>
        <w:t>luiz.correia</w:t>
      </w:r>
      <w:r w:rsidR="00E56BE7" w:rsidRPr="00432D60">
        <w:rPr>
          <w:szCs w:val="24"/>
        </w:rPr>
        <w:t>@</w:t>
      </w:r>
      <w:r w:rsidR="00B53F42">
        <w:rPr>
          <w:szCs w:val="24"/>
        </w:rPr>
        <w:t>docente</w:t>
      </w:r>
      <w:r w:rsidR="00E56BE7" w:rsidRPr="00432D60">
        <w:rPr>
          <w:szCs w:val="24"/>
        </w:rPr>
        <w:t>.</w:t>
      </w:r>
      <w:r w:rsidR="00B53F42">
        <w:rPr>
          <w:szCs w:val="24"/>
        </w:rPr>
        <w:t>unip.br</w:t>
      </w:r>
    </w:p>
    <w:p w14:paraId="736F68F5" w14:textId="77777777" w:rsidR="00E56BE7" w:rsidRPr="00E56BE7" w:rsidRDefault="00E56BE7" w:rsidP="00E56BE7">
      <w:pPr>
        <w:jc w:val="center"/>
        <w:rPr>
          <w:szCs w:val="22"/>
        </w:rPr>
      </w:pPr>
    </w:p>
    <w:p w14:paraId="141A7060" w14:textId="77777777" w:rsidR="00E74C1E" w:rsidRPr="00446D3A" w:rsidRDefault="00E74C1E" w:rsidP="00380272">
      <w:pPr>
        <w:jc w:val="center"/>
        <w:rPr>
          <w:sz w:val="22"/>
          <w:szCs w:val="22"/>
        </w:rPr>
      </w:pPr>
      <w:r w:rsidRPr="00446D3A">
        <w:rPr>
          <w:sz w:val="22"/>
          <w:szCs w:val="22"/>
        </w:rPr>
        <w:t xml:space="preserve">Apresentado no            </w:t>
      </w:r>
    </w:p>
    <w:p w14:paraId="5555BF9B"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55A48801" w14:textId="48B972C4" w:rsidR="00D06A0C" w:rsidRPr="00446D3A" w:rsidRDefault="00B53F42" w:rsidP="00380272">
      <w:pPr>
        <w:jc w:val="center"/>
        <w:rPr>
          <w:sz w:val="22"/>
          <w:szCs w:val="22"/>
        </w:rPr>
      </w:pPr>
      <w:r>
        <w:rPr>
          <w:sz w:val="22"/>
          <w:szCs w:val="22"/>
        </w:rPr>
        <w:t>08</w:t>
      </w:r>
      <w:r w:rsidR="00CB3747">
        <w:rPr>
          <w:sz w:val="22"/>
          <w:szCs w:val="22"/>
        </w:rPr>
        <w:t xml:space="preserve"> a </w:t>
      </w:r>
      <w:r>
        <w:rPr>
          <w:sz w:val="22"/>
          <w:szCs w:val="22"/>
        </w:rPr>
        <w:t>11</w:t>
      </w:r>
      <w:r w:rsidR="00CB3747">
        <w:rPr>
          <w:sz w:val="22"/>
          <w:szCs w:val="22"/>
        </w:rPr>
        <w:t xml:space="preserve"> de </w:t>
      </w:r>
      <w:r>
        <w:rPr>
          <w:sz w:val="22"/>
          <w:szCs w:val="22"/>
        </w:rPr>
        <w:t>agosto</w:t>
      </w:r>
      <w:r w:rsidR="00CB3747">
        <w:rPr>
          <w:sz w:val="22"/>
          <w:szCs w:val="22"/>
        </w:rPr>
        <w:t xml:space="preserve"> de </w:t>
      </w:r>
      <w:r w:rsidR="00D06A0C">
        <w:rPr>
          <w:sz w:val="22"/>
          <w:szCs w:val="22"/>
        </w:rPr>
        <w:t>20</w:t>
      </w:r>
      <w:r w:rsidR="00D40D87">
        <w:rPr>
          <w:sz w:val="22"/>
          <w:szCs w:val="22"/>
        </w:rPr>
        <w:t>2</w:t>
      </w:r>
      <w:r>
        <w:rPr>
          <w:sz w:val="22"/>
          <w:szCs w:val="22"/>
        </w:rPr>
        <w:t>3</w:t>
      </w:r>
    </w:p>
    <w:p w14:paraId="24028161" w14:textId="77777777" w:rsidR="00E74C1E" w:rsidRPr="00446D3A" w:rsidRDefault="00E74C1E" w:rsidP="00380272">
      <w:pPr>
        <w:jc w:val="center"/>
        <w:rPr>
          <w:szCs w:val="22"/>
        </w:rPr>
      </w:pPr>
    </w:p>
    <w:p w14:paraId="070AA95F" w14:textId="2EA49873" w:rsidR="005C4CDB" w:rsidRDefault="00E74C1E" w:rsidP="006A044B">
      <w:pPr>
        <w:jc w:val="both"/>
        <w:rPr>
          <w:sz w:val="22"/>
          <w:szCs w:val="22"/>
        </w:rPr>
      </w:pPr>
      <w:r w:rsidRPr="00446D3A">
        <w:rPr>
          <w:b/>
          <w:sz w:val="22"/>
          <w:szCs w:val="22"/>
        </w:rPr>
        <w:t>RESUMO</w:t>
      </w:r>
      <w:r w:rsidRPr="00446D3A">
        <w:rPr>
          <w:sz w:val="22"/>
          <w:szCs w:val="22"/>
        </w:rPr>
        <w:t xml:space="preserve">: </w:t>
      </w:r>
      <w:r w:rsidR="005C4CDB">
        <w:rPr>
          <w:sz w:val="22"/>
          <w:szCs w:val="22"/>
        </w:rPr>
        <w:t>A busca por materiais aditivos que possam ser agregados ao concreto a</w:t>
      </w:r>
      <w:r w:rsidR="006F624B">
        <w:rPr>
          <w:sz w:val="22"/>
          <w:szCs w:val="22"/>
        </w:rPr>
        <w:t xml:space="preserve"> </w:t>
      </w:r>
      <w:r w:rsidR="005C4CDB">
        <w:rPr>
          <w:sz w:val="22"/>
          <w:szCs w:val="22"/>
        </w:rPr>
        <w:t xml:space="preserve">fim de que </w:t>
      </w:r>
      <w:r w:rsidR="006F624B">
        <w:rPr>
          <w:sz w:val="22"/>
          <w:szCs w:val="22"/>
        </w:rPr>
        <w:t xml:space="preserve">sua </w:t>
      </w:r>
      <w:r w:rsidR="005C4CDB">
        <w:rPr>
          <w:sz w:val="22"/>
          <w:szCs w:val="22"/>
        </w:rPr>
        <w:t>resistência seja aumentada</w:t>
      </w:r>
      <w:r w:rsidR="006F624B">
        <w:rPr>
          <w:sz w:val="22"/>
          <w:szCs w:val="22"/>
        </w:rPr>
        <w:t>,</w:t>
      </w:r>
      <w:r w:rsidR="005C4CDB">
        <w:rPr>
          <w:sz w:val="22"/>
          <w:szCs w:val="22"/>
        </w:rPr>
        <w:t xml:space="preserve"> motivam estudos no âmbito da construção civil desde tempos remotos, diversos tipos de materiais foram empregados e testados, alguns </w:t>
      </w:r>
      <w:r w:rsidR="006F624B">
        <w:rPr>
          <w:sz w:val="22"/>
          <w:szCs w:val="22"/>
        </w:rPr>
        <w:t>ob</w:t>
      </w:r>
      <w:r w:rsidR="005C4CDB">
        <w:rPr>
          <w:sz w:val="22"/>
          <w:szCs w:val="22"/>
        </w:rPr>
        <w:t>tendo êxito e outros não</w:t>
      </w:r>
      <w:r w:rsidR="006F624B">
        <w:rPr>
          <w:sz w:val="22"/>
          <w:szCs w:val="22"/>
        </w:rPr>
        <w:t>, ambos contribuindo de certa forma para a busca geral dos melhores materiais a serem utilizados</w:t>
      </w:r>
      <w:r w:rsidR="005C4CDB">
        <w:rPr>
          <w:sz w:val="22"/>
          <w:szCs w:val="22"/>
        </w:rPr>
        <w:t xml:space="preserve">. Seguindo esse foco de pesquisa, este trabalho tem como objetivo analisar a resistência à compressão axial de compósitos de concreto reforçados com resina termoplástica de polipropileno granulado, comparando com compósitos de concreto comum, visando determinar se o emprego desse material se mostra efetivo em ganho de resistência final. Na metodologia foram utilizados corpos de provas confeccionados em concreto simples e corpos de provas reforçados com 5% de sua massa </w:t>
      </w:r>
      <w:r w:rsidR="006F624B">
        <w:rPr>
          <w:sz w:val="22"/>
          <w:szCs w:val="22"/>
        </w:rPr>
        <w:t>total em</w:t>
      </w:r>
      <w:r w:rsidR="005C4CDB">
        <w:rPr>
          <w:sz w:val="22"/>
          <w:szCs w:val="22"/>
        </w:rPr>
        <w:t xml:space="preserve"> polipropileno, após sua cura foram realizados ensaios de compressão axial. </w:t>
      </w:r>
      <w:r w:rsidR="006F624B">
        <w:rPr>
          <w:sz w:val="22"/>
          <w:szCs w:val="22"/>
        </w:rPr>
        <w:t>Os</w:t>
      </w:r>
      <w:r w:rsidR="005C4CDB">
        <w:rPr>
          <w:sz w:val="22"/>
          <w:szCs w:val="22"/>
        </w:rPr>
        <w:t xml:space="preserve"> compósitos reforçados com </w:t>
      </w:r>
      <w:r w:rsidR="006F624B">
        <w:rPr>
          <w:sz w:val="22"/>
          <w:szCs w:val="22"/>
        </w:rPr>
        <w:t>5% de</w:t>
      </w:r>
      <w:r w:rsidR="005C4CDB">
        <w:rPr>
          <w:sz w:val="22"/>
          <w:szCs w:val="22"/>
        </w:rPr>
        <w:t xml:space="preserve"> resina</w:t>
      </w:r>
      <w:r w:rsidR="006F624B">
        <w:rPr>
          <w:sz w:val="22"/>
          <w:szCs w:val="22"/>
        </w:rPr>
        <w:t xml:space="preserve"> termoplástica</w:t>
      </w:r>
      <w:r w:rsidR="005C4CDB">
        <w:rPr>
          <w:sz w:val="22"/>
          <w:szCs w:val="22"/>
        </w:rPr>
        <w:t xml:space="preserve"> </w:t>
      </w:r>
      <w:r w:rsidR="006F624B">
        <w:rPr>
          <w:sz w:val="22"/>
          <w:szCs w:val="22"/>
        </w:rPr>
        <w:t>mostraram queda de resistência em torno de 48% em relação direta ao concreto convencional, se mostrando ineficaz</w:t>
      </w:r>
      <w:r w:rsidR="00DC29A7">
        <w:rPr>
          <w:sz w:val="22"/>
          <w:szCs w:val="22"/>
        </w:rPr>
        <w:t>es</w:t>
      </w:r>
      <w:r w:rsidR="006F624B">
        <w:rPr>
          <w:sz w:val="22"/>
          <w:szCs w:val="22"/>
        </w:rPr>
        <w:t xml:space="preserve"> e muito aquém do esperado.</w:t>
      </w:r>
    </w:p>
    <w:p w14:paraId="61DDBCF7" w14:textId="641FA7A9"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557404">
        <w:rPr>
          <w:sz w:val="22"/>
          <w:szCs w:val="22"/>
        </w:rPr>
        <w:t>Estudo de concreto, polímero, reforço para estruturas, comparação de concretos reforçados.</w:t>
      </w:r>
    </w:p>
    <w:p w14:paraId="12A728C0" w14:textId="77777777" w:rsidR="00E74C1E" w:rsidRPr="00446D3A" w:rsidRDefault="00E74C1E" w:rsidP="00380272">
      <w:pPr>
        <w:jc w:val="center"/>
        <w:rPr>
          <w:szCs w:val="22"/>
        </w:rPr>
      </w:pPr>
    </w:p>
    <w:p w14:paraId="05AC6DB7" w14:textId="7A0C8177" w:rsidR="00E1042F" w:rsidRDefault="00BE2434" w:rsidP="006D7BEF">
      <w:pPr>
        <w:adjustRightInd w:val="0"/>
        <w:jc w:val="center"/>
        <w:rPr>
          <w:b/>
          <w:sz w:val="22"/>
          <w:szCs w:val="22"/>
          <w:lang w:val="en-US"/>
        </w:rPr>
      </w:pPr>
      <w:r>
        <w:rPr>
          <w:b/>
          <w:sz w:val="22"/>
          <w:szCs w:val="22"/>
          <w:lang w:val="en-US"/>
        </w:rPr>
        <w:t>COMPARTIVE ANALYSIS OF COMPRESSION STRENGTH OF COMPOSITES REINFORCED WITH GRANULATED POLYPROPYLENE THERMOPLASTIC RESIN</w:t>
      </w:r>
      <w:r w:rsidR="006D7BEF" w:rsidRPr="006D7BEF">
        <w:rPr>
          <w:b/>
          <w:sz w:val="22"/>
          <w:szCs w:val="22"/>
          <w:lang w:val="en-US"/>
        </w:rPr>
        <w:t xml:space="preserve"> </w:t>
      </w:r>
    </w:p>
    <w:p w14:paraId="42F9A939" w14:textId="77777777" w:rsidR="006D7BEF" w:rsidRPr="00637B4C" w:rsidRDefault="006D7BEF" w:rsidP="006D7BEF">
      <w:pPr>
        <w:tabs>
          <w:tab w:val="left" w:pos="6313"/>
        </w:tabs>
        <w:adjustRightInd w:val="0"/>
        <w:rPr>
          <w:b/>
          <w:szCs w:val="22"/>
          <w:lang w:val="en-US"/>
        </w:rPr>
      </w:pPr>
      <w:r>
        <w:rPr>
          <w:b/>
          <w:szCs w:val="22"/>
          <w:lang w:val="en-US"/>
        </w:rPr>
        <w:tab/>
      </w:r>
    </w:p>
    <w:p w14:paraId="7EDDBBD5" w14:textId="08C04C92" w:rsidR="00A4006D" w:rsidRPr="008C436D"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7143D6" w:rsidRPr="007143D6">
        <w:rPr>
          <w:sz w:val="22"/>
          <w:szCs w:val="22"/>
          <w:lang w:val="en-US"/>
        </w:rPr>
        <w:t>The search for additive materials that can be added to concrete so that its strength is increased, motivate studies in the field of civil construction since ancient times, different types of materials were used and tested, some succeeding and others not, both contributing in a significant</w:t>
      </w:r>
      <w:r w:rsidR="007143D6">
        <w:rPr>
          <w:sz w:val="22"/>
          <w:szCs w:val="22"/>
          <w:lang w:val="en-US"/>
        </w:rPr>
        <w:t xml:space="preserve"> </w:t>
      </w:r>
      <w:r w:rsidR="007143D6" w:rsidRPr="007143D6">
        <w:rPr>
          <w:sz w:val="22"/>
          <w:szCs w:val="22"/>
          <w:lang w:val="en-US"/>
        </w:rPr>
        <w:t xml:space="preserve">way to the general search for the best materials to use. Following this research focus, this work aims to analyze the resistance to axial compression of concrete composites reinforced with granulated polypropylene thermoplastic resin, comparing with common concrete composites, aiming to determine if the use of this material is effective in </w:t>
      </w:r>
      <w:r w:rsidR="007143D6">
        <w:rPr>
          <w:sz w:val="22"/>
          <w:szCs w:val="22"/>
          <w:lang w:val="en-US"/>
        </w:rPr>
        <w:t xml:space="preserve">final </w:t>
      </w:r>
      <w:r w:rsidR="007143D6" w:rsidRPr="007143D6">
        <w:rPr>
          <w:sz w:val="22"/>
          <w:szCs w:val="22"/>
          <w:lang w:val="en-US"/>
        </w:rPr>
        <w:t>resistance gain. In the methodology, specimens made of plain concrete and specimens reinforced with 5% of their total mass in polypropylene were used, after curing, axial compression tests were performed. Composites reinforced with 5% thermoplastic resin showed a drop in resistance of around 48% in direct relation to conventional concrete, proving to be ineffective and far below expectations.</w:t>
      </w:r>
    </w:p>
    <w:p w14:paraId="1B7BC933" w14:textId="0D578383" w:rsidR="00E74C1E" w:rsidRPr="00637B4C"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58722E" w:rsidRPr="0058722E">
        <w:rPr>
          <w:sz w:val="22"/>
          <w:szCs w:val="22"/>
          <w:lang w:val="en-US"/>
        </w:rPr>
        <w:t>Study of concrete, polymer, reinforcement for structures, comparison of reinforced concrete.</w:t>
      </w:r>
    </w:p>
    <w:p w14:paraId="76E275E0"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68D11619"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65EE5EA2" w14:textId="49BB71D2" w:rsidR="000F0BC7" w:rsidRDefault="000F0BC7" w:rsidP="00380272">
      <w:pPr>
        <w:pStyle w:val="Corpodetexto"/>
        <w:ind w:firstLine="709"/>
        <w:jc w:val="both"/>
        <w:rPr>
          <w:sz w:val="22"/>
          <w:szCs w:val="22"/>
        </w:rPr>
      </w:pPr>
      <w:r>
        <w:rPr>
          <w:sz w:val="22"/>
          <w:szCs w:val="22"/>
        </w:rPr>
        <w:t xml:space="preserve">O polipropileno é no seu conceito mais puro um polímero sintético, os polímeros possuem características muito distintas entre si, dependendo bastante do seu material de origem, conhecido como monômero, bem como a espécie da reação utilizada para sua criação. De modo geral existem três tipos de reações que resultam na produção de um polímero, segundo Mano (1991), são as reações de polidiação, policondensação e modificação química. Através da polidiação pode-se obter o PP, sigla dada para o polipropileno, na polidiação os monômeros apresentam em maioria dos casos uma dupla </w:t>
      </w:r>
      <w:r>
        <w:rPr>
          <w:sz w:val="22"/>
          <w:szCs w:val="22"/>
        </w:rPr>
        <w:lastRenderedPageBreak/>
        <w:t>ligação de átomos de carbono, não havendo formação de subprodutos e seus pesos moleculares podem atingir altas taxas (M</w:t>
      </w:r>
      <w:r w:rsidR="00924E53">
        <w:rPr>
          <w:sz w:val="22"/>
          <w:szCs w:val="22"/>
        </w:rPr>
        <w:t>ano</w:t>
      </w:r>
      <w:r>
        <w:rPr>
          <w:sz w:val="22"/>
          <w:szCs w:val="22"/>
        </w:rPr>
        <w:t>, 1991)</w:t>
      </w:r>
      <w:r w:rsidR="0061200C">
        <w:rPr>
          <w:sz w:val="22"/>
          <w:szCs w:val="22"/>
        </w:rPr>
        <w:t>.</w:t>
      </w:r>
    </w:p>
    <w:p w14:paraId="557ED02B" w14:textId="7BE1AC63" w:rsidR="006A2616" w:rsidRDefault="006A2616" w:rsidP="006A2616">
      <w:pPr>
        <w:pStyle w:val="Corpodetexto"/>
        <w:ind w:firstLine="709"/>
        <w:jc w:val="both"/>
        <w:rPr>
          <w:sz w:val="22"/>
          <w:szCs w:val="22"/>
        </w:rPr>
      </w:pPr>
      <w:r>
        <w:rPr>
          <w:sz w:val="22"/>
          <w:szCs w:val="22"/>
        </w:rPr>
        <w:t>É obtido pela polimerização do propeno em meio solvente, composto por base de titânio e alumínio de forma suspensa, que formam um sistema catalítico, da polimerização é obtida a lama que passa pela lavagem, extração, secagem e transferência obtendo o PP em forma de pó e sendo granulado posteriormente após ser extrudado com a mistura de aditivos necessários (Bispo, 2011)</w:t>
      </w:r>
      <w:r w:rsidR="0061200C">
        <w:rPr>
          <w:sz w:val="22"/>
          <w:szCs w:val="22"/>
        </w:rPr>
        <w:t>.</w:t>
      </w:r>
    </w:p>
    <w:p w14:paraId="3108CDE6" w14:textId="3DE07CAD" w:rsidR="005B2E7D" w:rsidRDefault="005B2E7D" w:rsidP="00380272">
      <w:pPr>
        <w:pStyle w:val="Corpodetexto"/>
        <w:ind w:firstLine="709"/>
        <w:jc w:val="both"/>
        <w:rPr>
          <w:sz w:val="22"/>
          <w:szCs w:val="22"/>
        </w:rPr>
      </w:pPr>
      <w:r>
        <w:rPr>
          <w:sz w:val="22"/>
          <w:szCs w:val="22"/>
        </w:rPr>
        <w:t xml:space="preserve">As propriedades mais buscadas no </w:t>
      </w:r>
      <w:r w:rsidR="00924E53">
        <w:rPr>
          <w:sz w:val="22"/>
          <w:szCs w:val="22"/>
        </w:rPr>
        <w:t>polipropileno (PP) são sua rigidez, resistência e flexibilidade, pois possui um bom grau de balanço entre suas características físicas, mecânicas e térmicas, segundo Ferreira (2008), somado aos benefícios intrínsecos a sua constituição física geral, a resina tem o benefício de possuir baixo custo, elevada resistência química a solventes, fácil moldagem e boa estabilidade térmica, sendo caracterizado como um termoplástico devido ao seu comportamento ao calor.</w:t>
      </w:r>
    </w:p>
    <w:p w14:paraId="49B9B11F" w14:textId="2AAD1D67" w:rsidR="006A2616" w:rsidRDefault="006A2616" w:rsidP="00380272">
      <w:pPr>
        <w:pStyle w:val="Corpodetexto"/>
        <w:ind w:firstLine="709"/>
        <w:jc w:val="both"/>
        <w:rPr>
          <w:sz w:val="22"/>
          <w:szCs w:val="22"/>
        </w:rPr>
      </w:pPr>
      <w:r>
        <w:rPr>
          <w:sz w:val="22"/>
          <w:szCs w:val="22"/>
        </w:rPr>
        <w:t>A produção do concreto com adição da resina PP parte da ideia de conferir seus bons atributos de resistência a construção civil, buscando criar nova</w:t>
      </w:r>
      <w:r w:rsidR="004704F7">
        <w:rPr>
          <w:sz w:val="22"/>
          <w:szCs w:val="22"/>
        </w:rPr>
        <w:t>s</w:t>
      </w:r>
      <w:r>
        <w:rPr>
          <w:sz w:val="22"/>
          <w:szCs w:val="22"/>
        </w:rPr>
        <w:t xml:space="preserve"> forma</w:t>
      </w:r>
      <w:r w:rsidR="004704F7">
        <w:rPr>
          <w:sz w:val="22"/>
          <w:szCs w:val="22"/>
        </w:rPr>
        <w:t>s</w:t>
      </w:r>
      <w:r>
        <w:rPr>
          <w:sz w:val="22"/>
          <w:szCs w:val="22"/>
        </w:rPr>
        <w:t xml:space="preserve"> de promover o avanço tecnológico no meio das estruturas convencionais e tentando obter um concreto ainda mais resistente ao que temos nos dias atuais.</w:t>
      </w:r>
    </w:p>
    <w:p w14:paraId="0C1E305A" w14:textId="77777777" w:rsidR="00CC053E" w:rsidRPr="00437A35" w:rsidRDefault="00CC053E" w:rsidP="006A2616">
      <w:pPr>
        <w:pStyle w:val="Corpodetexto"/>
        <w:jc w:val="both"/>
        <w:rPr>
          <w:sz w:val="22"/>
          <w:szCs w:val="22"/>
        </w:rPr>
      </w:pPr>
    </w:p>
    <w:p w14:paraId="7D31AF4E"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0887B7ED" w14:textId="1E7B045E" w:rsidR="00A54EDE" w:rsidRDefault="00E74C1E" w:rsidP="001402FE">
      <w:pPr>
        <w:tabs>
          <w:tab w:val="left" w:pos="0"/>
        </w:tabs>
        <w:autoSpaceDE w:val="0"/>
        <w:autoSpaceDN w:val="0"/>
        <w:adjustRightInd w:val="0"/>
        <w:jc w:val="both"/>
        <w:rPr>
          <w:sz w:val="22"/>
          <w:szCs w:val="22"/>
        </w:rPr>
      </w:pPr>
      <w:r w:rsidRPr="00437A35">
        <w:rPr>
          <w:sz w:val="22"/>
          <w:szCs w:val="24"/>
        </w:rPr>
        <w:tab/>
      </w:r>
      <w:r w:rsidR="001402FE">
        <w:rPr>
          <w:sz w:val="22"/>
          <w:szCs w:val="24"/>
        </w:rPr>
        <w:t>O polipropileno PP usado no experimento, classificado como resina termoplástica com alta</w:t>
      </w:r>
      <w:r w:rsidR="004704F7">
        <w:rPr>
          <w:sz w:val="22"/>
          <w:szCs w:val="24"/>
        </w:rPr>
        <w:t xml:space="preserve"> </w:t>
      </w:r>
      <w:r w:rsidR="001402FE">
        <w:rPr>
          <w:sz w:val="22"/>
          <w:szCs w:val="24"/>
        </w:rPr>
        <w:t xml:space="preserve">flexibilidade, </w:t>
      </w:r>
      <w:r w:rsidR="001402FE">
        <w:rPr>
          <w:sz w:val="22"/>
          <w:szCs w:val="22"/>
        </w:rPr>
        <w:t>foi adquirido em loja especializada, da marca Petrocuyo e possui as seguintes características fornecidas pelo fabricante:</w:t>
      </w:r>
    </w:p>
    <w:p w14:paraId="0B9B0CEA" w14:textId="0B0C7A6A" w:rsidR="001402FE" w:rsidRPr="001402FE" w:rsidRDefault="001402FE" w:rsidP="001402FE">
      <w:pPr>
        <w:pStyle w:val="PargrafodaLista"/>
        <w:numPr>
          <w:ilvl w:val="0"/>
          <w:numId w:val="1"/>
        </w:numPr>
        <w:tabs>
          <w:tab w:val="left" w:pos="0"/>
        </w:tabs>
        <w:autoSpaceDE w:val="0"/>
        <w:autoSpaceDN w:val="0"/>
        <w:adjustRightInd w:val="0"/>
        <w:jc w:val="both"/>
        <w:rPr>
          <w:sz w:val="22"/>
          <w:szCs w:val="22"/>
        </w:rPr>
      </w:pPr>
      <w:r w:rsidRPr="001402FE">
        <w:rPr>
          <w:sz w:val="22"/>
          <w:szCs w:val="22"/>
        </w:rPr>
        <w:t xml:space="preserve">Tipo: Polipropileno </w:t>
      </w:r>
      <w:r w:rsidR="00BE5F13">
        <w:rPr>
          <w:sz w:val="22"/>
          <w:szCs w:val="22"/>
        </w:rPr>
        <w:t>h</w:t>
      </w:r>
      <w:r w:rsidRPr="001402FE">
        <w:rPr>
          <w:sz w:val="22"/>
          <w:szCs w:val="22"/>
        </w:rPr>
        <w:t>omopolímero</w:t>
      </w:r>
      <w:r>
        <w:rPr>
          <w:sz w:val="22"/>
          <w:szCs w:val="22"/>
        </w:rPr>
        <w:t xml:space="preserve"> granulado</w:t>
      </w:r>
      <w:r w:rsidRPr="001402FE">
        <w:rPr>
          <w:sz w:val="22"/>
          <w:szCs w:val="22"/>
        </w:rPr>
        <w:t>;</w:t>
      </w:r>
    </w:p>
    <w:p w14:paraId="03E2942C" w14:textId="772B52E3" w:rsidR="001402FE" w:rsidRPr="001402FE" w:rsidRDefault="001402FE" w:rsidP="001402FE">
      <w:pPr>
        <w:pStyle w:val="PargrafodaLista"/>
        <w:numPr>
          <w:ilvl w:val="0"/>
          <w:numId w:val="1"/>
        </w:numPr>
        <w:tabs>
          <w:tab w:val="left" w:pos="0"/>
        </w:tabs>
        <w:autoSpaceDE w:val="0"/>
        <w:autoSpaceDN w:val="0"/>
        <w:adjustRightInd w:val="0"/>
        <w:jc w:val="both"/>
        <w:rPr>
          <w:sz w:val="22"/>
          <w:szCs w:val="22"/>
        </w:rPr>
      </w:pPr>
      <w:r w:rsidRPr="001402FE">
        <w:rPr>
          <w:sz w:val="22"/>
          <w:szCs w:val="22"/>
        </w:rPr>
        <w:t>Código: LSE89;</w:t>
      </w:r>
    </w:p>
    <w:p w14:paraId="7AD7B8BF" w14:textId="5417C3E0" w:rsidR="001402FE" w:rsidRPr="001402FE" w:rsidRDefault="001402FE" w:rsidP="001402FE">
      <w:pPr>
        <w:pStyle w:val="PargrafodaLista"/>
        <w:numPr>
          <w:ilvl w:val="0"/>
          <w:numId w:val="1"/>
        </w:numPr>
        <w:tabs>
          <w:tab w:val="left" w:pos="0"/>
        </w:tabs>
        <w:autoSpaceDE w:val="0"/>
        <w:autoSpaceDN w:val="0"/>
        <w:adjustRightInd w:val="0"/>
        <w:jc w:val="both"/>
        <w:rPr>
          <w:sz w:val="22"/>
          <w:szCs w:val="22"/>
        </w:rPr>
      </w:pPr>
      <w:r w:rsidRPr="001402FE">
        <w:rPr>
          <w:sz w:val="22"/>
          <w:szCs w:val="22"/>
        </w:rPr>
        <w:t>Lote: 20220430D81;</w:t>
      </w:r>
    </w:p>
    <w:p w14:paraId="6CC7551A" w14:textId="2EC25A7E" w:rsidR="001402FE" w:rsidRPr="001402FE" w:rsidRDefault="001402FE" w:rsidP="001402FE">
      <w:pPr>
        <w:pStyle w:val="PargrafodaLista"/>
        <w:numPr>
          <w:ilvl w:val="0"/>
          <w:numId w:val="1"/>
        </w:numPr>
        <w:tabs>
          <w:tab w:val="left" w:pos="0"/>
        </w:tabs>
        <w:autoSpaceDE w:val="0"/>
        <w:autoSpaceDN w:val="0"/>
        <w:adjustRightInd w:val="0"/>
        <w:jc w:val="both"/>
        <w:rPr>
          <w:sz w:val="22"/>
          <w:szCs w:val="22"/>
        </w:rPr>
      </w:pPr>
      <w:r w:rsidRPr="001402FE">
        <w:rPr>
          <w:sz w:val="22"/>
          <w:szCs w:val="22"/>
        </w:rPr>
        <w:t>Índice de fluidez: 230ºC/2,16Kg de valor 3,1;</w:t>
      </w:r>
    </w:p>
    <w:p w14:paraId="026429A3" w14:textId="15DF3C18" w:rsidR="001402FE" w:rsidRDefault="001402FE" w:rsidP="001402FE">
      <w:pPr>
        <w:pStyle w:val="PargrafodaLista"/>
        <w:numPr>
          <w:ilvl w:val="0"/>
          <w:numId w:val="1"/>
        </w:numPr>
        <w:tabs>
          <w:tab w:val="left" w:pos="0"/>
        </w:tabs>
        <w:autoSpaceDE w:val="0"/>
        <w:autoSpaceDN w:val="0"/>
        <w:adjustRightInd w:val="0"/>
        <w:jc w:val="both"/>
        <w:rPr>
          <w:sz w:val="22"/>
          <w:szCs w:val="22"/>
        </w:rPr>
      </w:pPr>
      <w:r w:rsidRPr="001402FE">
        <w:rPr>
          <w:sz w:val="22"/>
          <w:szCs w:val="22"/>
        </w:rPr>
        <w:t>Validade: 24 meses</w:t>
      </w:r>
      <w:r>
        <w:rPr>
          <w:sz w:val="22"/>
          <w:szCs w:val="22"/>
        </w:rPr>
        <w:t>;</w:t>
      </w:r>
    </w:p>
    <w:p w14:paraId="1EBC9B17" w14:textId="12EB23EF" w:rsidR="001402FE" w:rsidRDefault="001402FE" w:rsidP="001402FE">
      <w:pPr>
        <w:pStyle w:val="PargrafodaLista"/>
        <w:numPr>
          <w:ilvl w:val="0"/>
          <w:numId w:val="1"/>
        </w:numPr>
        <w:tabs>
          <w:tab w:val="left" w:pos="0"/>
        </w:tabs>
        <w:autoSpaceDE w:val="0"/>
        <w:autoSpaceDN w:val="0"/>
        <w:adjustRightInd w:val="0"/>
        <w:jc w:val="both"/>
        <w:rPr>
          <w:sz w:val="22"/>
          <w:szCs w:val="22"/>
        </w:rPr>
      </w:pPr>
      <w:r>
        <w:rPr>
          <w:sz w:val="22"/>
          <w:szCs w:val="22"/>
        </w:rPr>
        <w:t>Cor: virgem.</w:t>
      </w:r>
    </w:p>
    <w:p w14:paraId="17113D4D" w14:textId="77777777" w:rsidR="005571F9" w:rsidRDefault="005571F9" w:rsidP="005571F9">
      <w:pPr>
        <w:pStyle w:val="PargrafodaLista"/>
        <w:tabs>
          <w:tab w:val="left" w:pos="0"/>
        </w:tabs>
        <w:autoSpaceDE w:val="0"/>
        <w:autoSpaceDN w:val="0"/>
        <w:adjustRightInd w:val="0"/>
        <w:jc w:val="both"/>
        <w:rPr>
          <w:sz w:val="22"/>
          <w:szCs w:val="22"/>
        </w:rPr>
      </w:pPr>
    </w:p>
    <w:p w14:paraId="3216BB9F" w14:textId="67EF2D2C" w:rsidR="001402FE" w:rsidRPr="001402FE" w:rsidRDefault="005571F9" w:rsidP="005571F9">
      <w:pPr>
        <w:tabs>
          <w:tab w:val="left" w:pos="0"/>
        </w:tabs>
        <w:autoSpaceDE w:val="0"/>
        <w:autoSpaceDN w:val="0"/>
        <w:adjustRightInd w:val="0"/>
        <w:jc w:val="center"/>
        <w:rPr>
          <w:sz w:val="22"/>
          <w:szCs w:val="22"/>
        </w:rPr>
      </w:pPr>
      <w:r>
        <w:rPr>
          <w:sz w:val="22"/>
          <w:szCs w:val="22"/>
        </w:rPr>
        <w:t>Figura 1 – amostra da resina de polipropileno</w:t>
      </w:r>
    </w:p>
    <w:p w14:paraId="5BA8040E" w14:textId="5F073490" w:rsidR="001402FE" w:rsidRDefault="005571F9" w:rsidP="005571F9">
      <w:pPr>
        <w:tabs>
          <w:tab w:val="left" w:pos="0"/>
        </w:tabs>
        <w:autoSpaceDE w:val="0"/>
        <w:autoSpaceDN w:val="0"/>
        <w:adjustRightInd w:val="0"/>
        <w:jc w:val="center"/>
        <w:rPr>
          <w:sz w:val="22"/>
          <w:szCs w:val="22"/>
        </w:rPr>
      </w:pPr>
      <w:r>
        <w:rPr>
          <w:noProof/>
        </w:rPr>
        <w:drawing>
          <wp:inline distT="0" distB="0" distL="0" distR="0" wp14:anchorId="602DB984" wp14:editId="4653AD91">
            <wp:extent cx="2583180" cy="1609153"/>
            <wp:effectExtent l="0" t="0" r="7620" b="0"/>
            <wp:docPr id="1802591716" name="Imagem 1" descr="Mão segurando pedaço de comid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591716" name="Imagem 1" descr="Mão segurando pedaço de comida&#10;&#10;Descrição gerada automaticamente com confiança baix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863" cy="1619545"/>
                    </a:xfrm>
                    <a:prstGeom prst="rect">
                      <a:avLst/>
                    </a:prstGeom>
                    <a:noFill/>
                    <a:ln>
                      <a:noFill/>
                    </a:ln>
                  </pic:spPr>
                </pic:pic>
              </a:graphicData>
            </a:graphic>
          </wp:inline>
        </w:drawing>
      </w:r>
    </w:p>
    <w:p w14:paraId="69ED2903" w14:textId="6ADA5E42" w:rsidR="005571F9" w:rsidRDefault="005571F9" w:rsidP="005571F9">
      <w:pPr>
        <w:tabs>
          <w:tab w:val="left" w:pos="0"/>
        </w:tabs>
        <w:autoSpaceDE w:val="0"/>
        <w:autoSpaceDN w:val="0"/>
        <w:adjustRightInd w:val="0"/>
        <w:jc w:val="center"/>
        <w:rPr>
          <w:sz w:val="22"/>
          <w:szCs w:val="22"/>
        </w:rPr>
      </w:pPr>
      <w:r>
        <w:rPr>
          <w:sz w:val="22"/>
          <w:szCs w:val="22"/>
        </w:rPr>
        <w:t>Fonte: Autor</w:t>
      </w:r>
      <w:r w:rsidR="00223137">
        <w:rPr>
          <w:sz w:val="22"/>
          <w:szCs w:val="22"/>
        </w:rPr>
        <w:t xml:space="preserve">, </w:t>
      </w:r>
      <w:r>
        <w:rPr>
          <w:sz w:val="22"/>
          <w:szCs w:val="22"/>
        </w:rPr>
        <w:t>2023</w:t>
      </w:r>
    </w:p>
    <w:p w14:paraId="6E8959B1" w14:textId="77777777" w:rsidR="005571F9" w:rsidRDefault="005571F9" w:rsidP="005571F9">
      <w:pPr>
        <w:tabs>
          <w:tab w:val="left" w:pos="0"/>
        </w:tabs>
        <w:autoSpaceDE w:val="0"/>
        <w:autoSpaceDN w:val="0"/>
        <w:adjustRightInd w:val="0"/>
        <w:rPr>
          <w:sz w:val="22"/>
          <w:szCs w:val="22"/>
        </w:rPr>
      </w:pPr>
    </w:p>
    <w:p w14:paraId="6B56935A" w14:textId="06A8D41F" w:rsidR="005571F9" w:rsidRDefault="00B51D74" w:rsidP="0078458B">
      <w:pPr>
        <w:tabs>
          <w:tab w:val="left" w:pos="0"/>
        </w:tabs>
        <w:autoSpaceDE w:val="0"/>
        <w:autoSpaceDN w:val="0"/>
        <w:adjustRightInd w:val="0"/>
        <w:jc w:val="both"/>
        <w:rPr>
          <w:sz w:val="22"/>
          <w:szCs w:val="22"/>
        </w:rPr>
      </w:pPr>
      <w:r>
        <w:rPr>
          <w:sz w:val="22"/>
          <w:szCs w:val="22"/>
        </w:rPr>
        <w:tab/>
        <w:t>Após obtenção do homopolímero granulado, realizou-se em laboratório a confecção do</w:t>
      </w:r>
      <w:r w:rsidR="00BE5F13">
        <w:rPr>
          <w:sz w:val="22"/>
          <w:szCs w:val="22"/>
        </w:rPr>
        <w:t>s</w:t>
      </w:r>
      <w:r>
        <w:rPr>
          <w:sz w:val="22"/>
          <w:szCs w:val="22"/>
        </w:rPr>
        <w:t xml:space="preserve"> traços de concreto, nesta feita</w:t>
      </w:r>
      <w:r w:rsidR="00BE5F13">
        <w:rPr>
          <w:sz w:val="22"/>
          <w:szCs w:val="22"/>
        </w:rPr>
        <w:t>,</w:t>
      </w:r>
      <w:r>
        <w:rPr>
          <w:sz w:val="22"/>
          <w:szCs w:val="22"/>
        </w:rPr>
        <w:t xml:space="preserve"> realizados manualmente para evitar a perca de material na betoneira referente a quantidade relativamente pequena do material.</w:t>
      </w:r>
      <w:r w:rsidR="00D00B7C">
        <w:rPr>
          <w:sz w:val="22"/>
          <w:szCs w:val="22"/>
        </w:rPr>
        <w:t xml:space="preserve"> Foram feitos dois traços distintos, um para concreto comum e </w:t>
      </w:r>
      <w:r w:rsidR="00BE5F13">
        <w:rPr>
          <w:sz w:val="22"/>
          <w:szCs w:val="22"/>
        </w:rPr>
        <w:t>outro</w:t>
      </w:r>
      <w:r w:rsidR="00D00B7C">
        <w:rPr>
          <w:sz w:val="22"/>
          <w:szCs w:val="22"/>
        </w:rPr>
        <w:t xml:space="preserve"> para </w:t>
      </w:r>
      <w:r w:rsidR="004704F7">
        <w:rPr>
          <w:sz w:val="22"/>
          <w:szCs w:val="22"/>
        </w:rPr>
        <w:t xml:space="preserve">o </w:t>
      </w:r>
      <w:r w:rsidR="00D00B7C">
        <w:rPr>
          <w:sz w:val="22"/>
          <w:szCs w:val="22"/>
        </w:rPr>
        <w:t>molde reforçado, a pasta foi retirada e realizado o ensaio de slump test em ambos, de acordo com a norma</w:t>
      </w:r>
      <w:r w:rsidR="004606EB">
        <w:rPr>
          <w:sz w:val="22"/>
          <w:szCs w:val="22"/>
        </w:rPr>
        <w:t xml:space="preserve"> ABNT</w:t>
      </w:r>
      <w:r w:rsidR="00D00B7C">
        <w:rPr>
          <w:sz w:val="22"/>
          <w:szCs w:val="22"/>
        </w:rPr>
        <w:t xml:space="preserve"> </w:t>
      </w:r>
      <w:r w:rsidR="00D00B7C" w:rsidRPr="00D00B7C">
        <w:rPr>
          <w:sz w:val="22"/>
          <w:szCs w:val="22"/>
        </w:rPr>
        <w:t>NM 67</w:t>
      </w:r>
      <w:r w:rsidR="004606EB">
        <w:rPr>
          <w:sz w:val="22"/>
          <w:szCs w:val="22"/>
        </w:rPr>
        <w:t xml:space="preserve"> (</w:t>
      </w:r>
      <w:r w:rsidR="00D00B7C" w:rsidRPr="00D00B7C">
        <w:rPr>
          <w:sz w:val="22"/>
          <w:szCs w:val="22"/>
        </w:rPr>
        <w:t>1998</w:t>
      </w:r>
      <w:r w:rsidR="004606EB">
        <w:rPr>
          <w:sz w:val="22"/>
          <w:szCs w:val="22"/>
        </w:rPr>
        <w:t>)</w:t>
      </w:r>
      <w:r w:rsidR="00D00B7C" w:rsidRPr="00D00B7C">
        <w:rPr>
          <w:sz w:val="22"/>
          <w:szCs w:val="22"/>
        </w:rPr>
        <w:t xml:space="preserve"> – Concreto – Determinação da consistência pelo abatimento do tronco de cone</w:t>
      </w:r>
      <w:r w:rsidR="00D00B7C">
        <w:rPr>
          <w:sz w:val="22"/>
          <w:szCs w:val="22"/>
        </w:rPr>
        <w:t>. Feito o slump test, seguiu-se para a concretagem dos moldes CPs, primei</w:t>
      </w:r>
      <w:r w:rsidR="004704F7">
        <w:rPr>
          <w:sz w:val="22"/>
          <w:szCs w:val="22"/>
        </w:rPr>
        <w:t>ro</w:t>
      </w:r>
      <w:r w:rsidR="00D00B7C">
        <w:rPr>
          <w:sz w:val="22"/>
          <w:szCs w:val="22"/>
        </w:rPr>
        <w:t xml:space="preserve"> realiza</w:t>
      </w:r>
      <w:r w:rsidR="004704F7">
        <w:rPr>
          <w:sz w:val="22"/>
          <w:szCs w:val="22"/>
        </w:rPr>
        <w:t>n</w:t>
      </w:r>
      <w:r w:rsidR="00D00B7C">
        <w:rPr>
          <w:sz w:val="22"/>
          <w:szCs w:val="22"/>
        </w:rPr>
        <w:t>do o molde padrão (traço – 5,5kg de areia, 5,5kg de brita e relação de água/cimento de 0,</w:t>
      </w:r>
      <w:r w:rsidR="0078458B">
        <w:rPr>
          <w:sz w:val="22"/>
          <w:szCs w:val="22"/>
        </w:rPr>
        <w:t>7</w:t>
      </w:r>
      <w:r w:rsidR="00286609">
        <w:rPr>
          <w:sz w:val="22"/>
          <w:szCs w:val="22"/>
        </w:rPr>
        <w:t>3</w:t>
      </w:r>
      <w:r w:rsidR="00D00B7C">
        <w:rPr>
          <w:sz w:val="22"/>
          <w:szCs w:val="22"/>
        </w:rPr>
        <w:t>), posteriormente realizou-se o molde reforçado (traço – 5kg de areia, 5</w:t>
      </w:r>
      <w:r w:rsidR="0078458B">
        <w:rPr>
          <w:sz w:val="22"/>
          <w:szCs w:val="22"/>
        </w:rPr>
        <w:t xml:space="preserve">kg de brita e relação de água/cimento de 0,8) e adicionado 5% (0,625kg) de resina termoplástica de polipropileno em relação a </w:t>
      </w:r>
      <w:r w:rsidR="0078458B">
        <w:rPr>
          <w:sz w:val="22"/>
          <w:szCs w:val="22"/>
        </w:rPr>
        <w:lastRenderedPageBreak/>
        <w:t>massa total de concreto do molde. Utilizou-se moldes cilíndricos de aço zincado com dimensões de 20</w:t>
      </w:r>
      <w:r w:rsidR="004704F7">
        <w:rPr>
          <w:sz w:val="22"/>
          <w:szCs w:val="22"/>
        </w:rPr>
        <w:t xml:space="preserve"> cm</w:t>
      </w:r>
      <w:r w:rsidR="0078458B">
        <w:rPr>
          <w:sz w:val="22"/>
          <w:szCs w:val="22"/>
        </w:rPr>
        <w:t xml:space="preserve"> de altura e 10</w:t>
      </w:r>
      <w:r w:rsidR="004704F7">
        <w:rPr>
          <w:sz w:val="22"/>
          <w:szCs w:val="22"/>
        </w:rPr>
        <w:t xml:space="preserve"> cm</w:t>
      </w:r>
      <w:r w:rsidR="0078458B">
        <w:rPr>
          <w:sz w:val="22"/>
          <w:szCs w:val="22"/>
        </w:rPr>
        <w:t xml:space="preserve"> de diâmetro, </w:t>
      </w:r>
      <w:r w:rsidR="004704F7">
        <w:rPr>
          <w:sz w:val="22"/>
          <w:szCs w:val="22"/>
        </w:rPr>
        <w:t xml:space="preserve">foram </w:t>
      </w:r>
      <w:r w:rsidR="0078458B">
        <w:rPr>
          <w:sz w:val="22"/>
          <w:szCs w:val="22"/>
        </w:rPr>
        <w:t>confeccionados 2 corpos de prova para cada amostragem.</w:t>
      </w:r>
    </w:p>
    <w:p w14:paraId="48E141E1" w14:textId="6D277D77" w:rsidR="0078458B" w:rsidRDefault="0078458B" w:rsidP="0078458B">
      <w:pPr>
        <w:tabs>
          <w:tab w:val="left" w:pos="0"/>
        </w:tabs>
        <w:autoSpaceDE w:val="0"/>
        <w:autoSpaceDN w:val="0"/>
        <w:adjustRightInd w:val="0"/>
        <w:jc w:val="both"/>
        <w:rPr>
          <w:sz w:val="22"/>
          <w:szCs w:val="22"/>
        </w:rPr>
      </w:pPr>
      <w:r>
        <w:rPr>
          <w:sz w:val="22"/>
          <w:szCs w:val="22"/>
        </w:rPr>
        <w:tab/>
        <w:t xml:space="preserve">O concreto foi </w:t>
      </w:r>
      <w:r w:rsidR="00BE5F13">
        <w:rPr>
          <w:sz w:val="22"/>
          <w:szCs w:val="22"/>
        </w:rPr>
        <w:t>posicionado</w:t>
      </w:r>
      <w:r>
        <w:rPr>
          <w:sz w:val="22"/>
          <w:szCs w:val="22"/>
        </w:rPr>
        <w:t xml:space="preserve"> nos moldes </w:t>
      </w:r>
      <w:r w:rsidR="00BE5F13">
        <w:rPr>
          <w:sz w:val="22"/>
          <w:szCs w:val="22"/>
        </w:rPr>
        <w:t>com auxílio de</w:t>
      </w:r>
      <w:r>
        <w:rPr>
          <w:sz w:val="22"/>
          <w:szCs w:val="22"/>
        </w:rPr>
        <w:t xml:space="preserve"> concha em seção U, </w:t>
      </w:r>
      <w:r w:rsidR="00BE5F13">
        <w:rPr>
          <w:sz w:val="22"/>
          <w:szCs w:val="22"/>
        </w:rPr>
        <w:t xml:space="preserve">procedido </w:t>
      </w:r>
      <w:r>
        <w:rPr>
          <w:sz w:val="22"/>
          <w:szCs w:val="22"/>
        </w:rPr>
        <w:t>em 3 camadas de alturas simétricas, realizando-se em cada uma delas</w:t>
      </w:r>
      <w:r w:rsidR="00BE5F13">
        <w:rPr>
          <w:sz w:val="22"/>
          <w:szCs w:val="22"/>
        </w:rPr>
        <w:t>,</w:t>
      </w:r>
      <w:r>
        <w:rPr>
          <w:sz w:val="22"/>
          <w:szCs w:val="22"/>
        </w:rPr>
        <w:t xml:space="preserve"> 12 golpes manuais com haste metálica </w:t>
      </w:r>
      <w:r w:rsidR="00BE5F13">
        <w:rPr>
          <w:sz w:val="22"/>
          <w:szCs w:val="22"/>
        </w:rPr>
        <w:t>a fim de que se obtivesse o correto adensamento do material</w:t>
      </w:r>
      <w:r w:rsidR="004704F7">
        <w:rPr>
          <w:sz w:val="22"/>
          <w:szCs w:val="22"/>
        </w:rPr>
        <w:t>, por último foram vibrados os moldes com vibrador de imersão para expulsar seus vazios.</w:t>
      </w:r>
      <w:r w:rsidR="00BE5F13">
        <w:rPr>
          <w:sz w:val="22"/>
          <w:szCs w:val="22"/>
        </w:rPr>
        <w:t xml:space="preserve"> Após a finalização da moldagem, todos os corpos de prova foram colocados em tambor de água, retirados e desmoldados após período de 24 horas. Já fora dos moldes e devidamente identificados, os compósitos foram novamente imersos em água aguardando o prazo para rompimento, </w:t>
      </w:r>
      <w:r w:rsidR="004704F7">
        <w:rPr>
          <w:sz w:val="22"/>
          <w:szCs w:val="22"/>
        </w:rPr>
        <w:t>realizado</w:t>
      </w:r>
      <w:r w:rsidR="00BE5F13">
        <w:rPr>
          <w:sz w:val="22"/>
          <w:szCs w:val="22"/>
        </w:rPr>
        <w:t xml:space="preserve"> </w:t>
      </w:r>
      <w:r w:rsidR="003159D6">
        <w:rPr>
          <w:sz w:val="22"/>
          <w:szCs w:val="22"/>
        </w:rPr>
        <w:t>após</w:t>
      </w:r>
      <w:r w:rsidR="00BE5F13">
        <w:rPr>
          <w:sz w:val="22"/>
          <w:szCs w:val="22"/>
        </w:rPr>
        <w:t xml:space="preserve"> 7 dias</w:t>
      </w:r>
      <w:r w:rsidR="004704F7">
        <w:rPr>
          <w:sz w:val="22"/>
          <w:szCs w:val="22"/>
        </w:rPr>
        <w:t xml:space="preserve"> corr</w:t>
      </w:r>
      <w:r w:rsidR="003159D6">
        <w:rPr>
          <w:sz w:val="22"/>
          <w:szCs w:val="22"/>
        </w:rPr>
        <w:t>idos</w:t>
      </w:r>
      <w:r w:rsidR="00BE5F13">
        <w:rPr>
          <w:sz w:val="22"/>
          <w:szCs w:val="22"/>
        </w:rPr>
        <w:t>.</w:t>
      </w:r>
    </w:p>
    <w:p w14:paraId="59A7C4B4" w14:textId="77777777" w:rsidR="00673440" w:rsidRPr="00437A35" w:rsidRDefault="00673440" w:rsidP="00673440">
      <w:pPr>
        <w:tabs>
          <w:tab w:val="left" w:pos="0"/>
        </w:tabs>
        <w:autoSpaceDE w:val="0"/>
        <w:autoSpaceDN w:val="0"/>
        <w:adjustRightInd w:val="0"/>
        <w:jc w:val="both"/>
        <w:rPr>
          <w:sz w:val="22"/>
          <w:szCs w:val="22"/>
        </w:rPr>
      </w:pPr>
    </w:p>
    <w:p w14:paraId="143223C8"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1805BC24" w14:textId="53F0508E" w:rsidR="00655EA1" w:rsidRDefault="00286609" w:rsidP="00CF4D1D">
      <w:pPr>
        <w:ind w:firstLine="709"/>
        <w:jc w:val="both"/>
        <w:rPr>
          <w:sz w:val="22"/>
          <w:szCs w:val="22"/>
        </w:rPr>
      </w:pPr>
      <w:r>
        <w:rPr>
          <w:sz w:val="22"/>
          <w:szCs w:val="22"/>
        </w:rPr>
        <w:t>As devidas quantidades e proporções dos traços de concreto realizados estão expressos conforme a Tabela 1 e Tabela 2 abaixo.</w:t>
      </w:r>
    </w:p>
    <w:p w14:paraId="1AA200EA" w14:textId="77777777" w:rsidR="00286609" w:rsidRDefault="00286609" w:rsidP="00CF4D1D">
      <w:pPr>
        <w:ind w:firstLine="709"/>
        <w:jc w:val="both"/>
        <w:rPr>
          <w:sz w:val="22"/>
          <w:szCs w:val="22"/>
        </w:rPr>
      </w:pPr>
    </w:p>
    <w:p w14:paraId="6BD58812" w14:textId="09B58D6B" w:rsidR="008B7BE4" w:rsidRPr="008B7BE4" w:rsidRDefault="00286609" w:rsidP="003F42E0">
      <w:pPr>
        <w:jc w:val="center"/>
        <w:rPr>
          <w:sz w:val="22"/>
          <w:szCs w:val="22"/>
        </w:rPr>
      </w:pPr>
      <w:r>
        <w:rPr>
          <w:sz w:val="22"/>
          <w:szCs w:val="22"/>
        </w:rPr>
        <w:t xml:space="preserve">Tabela 1 – </w:t>
      </w:r>
      <w:r w:rsidR="003F42E0">
        <w:rPr>
          <w:sz w:val="22"/>
          <w:szCs w:val="22"/>
        </w:rPr>
        <w:t>Q</w:t>
      </w:r>
      <w:r>
        <w:rPr>
          <w:sz w:val="22"/>
          <w:szCs w:val="22"/>
        </w:rPr>
        <w:t>uantidades do concreto para molde comum</w:t>
      </w:r>
      <w:r w:rsidR="008B7BE4">
        <w:fldChar w:fldCharType="begin"/>
      </w:r>
      <w:r w:rsidR="008B7BE4">
        <w:instrText xml:space="preserve"> LINK Excel.Sheet.12 "Pasta1" "Planilha1!L3C2:L7C4" \a \f 4 \h </w:instrText>
      </w:r>
      <w:r w:rsidR="004F1A82">
        <w:instrText xml:space="preserve"> \* MERGEFORMAT </w:instrText>
      </w:r>
      <w:r w:rsidR="008B7BE4">
        <w:fldChar w:fldCharType="separate"/>
      </w:r>
    </w:p>
    <w:tbl>
      <w:tblPr>
        <w:tblW w:w="5140" w:type="dxa"/>
        <w:jc w:val="center"/>
        <w:tblCellMar>
          <w:left w:w="70" w:type="dxa"/>
          <w:right w:w="70" w:type="dxa"/>
        </w:tblCellMar>
        <w:tblLook w:val="04A0" w:firstRow="1" w:lastRow="0" w:firstColumn="1" w:lastColumn="0" w:noHBand="0" w:noVBand="1"/>
      </w:tblPr>
      <w:tblGrid>
        <w:gridCol w:w="2780"/>
        <w:gridCol w:w="1898"/>
        <w:gridCol w:w="703"/>
      </w:tblGrid>
      <w:tr w:rsidR="008B7BE4" w:rsidRPr="008B7BE4" w14:paraId="640699BA" w14:textId="77777777" w:rsidTr="004F1A82">
        <w:trPr>
          <w:trHeight w:val="300"/>
          <w:jc w:val="center"/>
        </w:trPr>
        <w:tc>
          <w:tcPr>
            <w:tcW w:w="2780" w:type="dxa"/>
            <w:tcBorders>
              <w:top w:val="single" w:sz="8" w:space="0" w:color="auto"/>
              <w:left w:val="nil"/>
              <w:bottom w:val="single" w:sz="8" w:space="0" w:color="auto"/>
              <w:right w:val="nil"/>
            </w:tcBorders>
            <w:shd w:val="clear" w:color="auto" w:fill="auto"/>
            <w:noWrap/>
            <w:vAlign w:val="bottom"/>
            <w:hideMark/>
          </w:tcPr>
          <w:p w14:paraId="2A2C9EA7" w14:textId="1C9DC684" w:rsidR="008B7BE4" w:rsidRPr="008B7BE4" w:rsidRDefault="008B7BE4" w:rsidP="008B7BE4">
            <w:pPr>
              <w:jc w:val="center"/>
              <w:rPr>
                <w:b/>
                <w:bCs/>
                <w:color w:val="000000"/>
                <w:sz w:val="22"/>
                <w:szCs w:val="22"/>
              </w:rPr>
            </w:pPr>
            <w:r w:rsidRPr="008B7BE4">
              <w:rPr>
                <w:b/>
                <w:bCs/>
                <w:sz w:val="22"/>
                <w:szCs w:val="22"/>
              </w:rPr>
              <w:t>Componente</w:t>
            </w:r>
          </w:p>
        </w:tc>
        <w:tc>
          <w:tcPr>
            <w:tcW w:w="1898" w:type="dxa"/>
            <w:tcBorders>
              <w:top w:val="single" w:sz="8" w:space="0" w:color="auto"/>
              <w:left w:val="nil"/>
              <w:bottom w:val="single" w:sz="8" w:space="0" w:color="auto"/>
              <w:right w:val="nil"/>
            </w:tcBorders>
            <w:shd w:val="clear" w:color="auto" w:fill="auto"/>
            <w:noWrap/>
            <w:vAlign w:val="bottom"/>
            <w:hideMark/>
          </w:tcPr>
          <w:p w14:paraId="0CCF2A90" w14:textId="77777777" w:rsidR="008B7BE4" w:rsidRPr="008B7BE4" w:rsidRDefault="008B7BE4" w:rsidP="008B7BE4">
            <w:pPr>
              <w:jc w:val="center"/>
              <w:rPr>
                <w:b/>
                <w:bCs/>
                <w:color w:val="000000"/>
                <w:sz w:val="22"/>
                <w:szCs w:val="22"/>
              </w:rPr>
            </w:pPr>
            <w:r w:rsidRPr="008B7BE4">
              <w:rPr>
                <w:b/>
                <w:bCs/>
                <w:sz w:val="22"/>
                <w:szCs w:val="22"/>
              </w:rPr>
              <w:t>Quantidade</w:t>
            </w:r>
          </w:p>
        </w:tc>
        <w:tc>
          <w:tcPr>
            <w:tcW w:w="462" w:type="dxa"/>
            <w:tcBorders>
              <w:top w:val="single" w:sz="8" w:space="0" w:color="auto"/>
              <w:left w:val="nil"/>
              <w:bottom w:val="single" w:sz="8" w:space="0" w:color="auto"/>
              <w:right w:val="nil"/>
            </w:tcBorders>
            <w:shd w:val="clear" w:color="auto" w:fill="auto"/>
            <w:noWrap/>
            <w:vAlign w:val="bottom"/>
            <w:hideMark/>
          </w:tcPr>
          <w:p w14:paraId="02A08B24" w14:textId="77777777" w:rsidR="008B7BE4" w:rsidRPr="008B7BE4" w:rsidRDefault="008B7BE4" w:rsidP="008B7BE4">
            <w:pPr>
              <w:jc w:val="center"/>
              <w:rPr>
                <w:b/>
                <w:bCs/>
                <w:color w:val="000000"/>
                <w:sz w:val="22"/>
                <w:szCs w:val="22"/>
              </w:rPr>
            </w:pPr>
            <w:r w:rsidRPr="008B7BE4">
              <w:rPr>
                <w:b/>
                <w:bCs/>
                <w:sz w:val="22"/>
                <w:szCs w:val="22"/>
              </w:rPr>
              <w:t>Traço</w:t>
            </w:r>
          </w:p>
        </w:tc>
      </w:tr>
      <w:tr w:rsidR="008B7BE4" w:rsidRPr="008B7BE4" w14:paraId="781C6DA1" w14:textId="77777777" w:rsidTr="004F1A82">
        <w:trPr>
          <w:trHeight w:val="288"/>
          <w:jc w:val="center"/>
        </w:trPr>
        <w:tc>
          <w:tcPr>
            <w:tcW w:w="2780" w:type="dxa"/>
            <w:tcBorders>
              <w:top w:val="nil"/>
              <w:left w:val="nil"/>
              <w:bottom w:val="nil"/>
              <w:right w:val="nil"/>
            </w:tcBorders>
            <w:shd w:val="clear" w:color="auto" w:fill="auto"/>
            <w:noWrap/>
            <w:vAlign w:val="bottom"/>
            <w:hideMark/>
          </w:tcPr>
          <w:p w14:paraId="6C445082" w14:textId="77777777" w:rsidR="008B7BE4" w:rsidRPr="008B7BE4" w:rsidRDefault="008B7BE4" w:rsidP="008B7BE4">
            <w:pPr>
              <w:jc w:val="center"/>
              <w:rPr>
                <w:color w:val="000000"/>
                <w:sz w:val="22"/>
                <w:szCs w:val="22"/>
              </w:rPr>
            </w:pPr>
            <w:r w:rsidRPr="008B7BE4">
              <w:rPr>
                <w:sz w:val="22"/>
                <w:szCs w:val="22"/>
              </w:rPr>
              <w:t>Areia média peneirada</w:t>
            </w:r>
          </w:p>
        </w:tc>
        <w:tc>
          <w:tcPr>
            <w:tcW w:w="1898" w:type="dxa"/>
            <w:tcBorders>
              <w:top w:val="nil"/>
              <w:left w:val="nil"/>
              <w:bottom w:val="nil"/>
              <w:right w:val="nil"/>
            </w:tcBorders>
            <w:shd w:val="clear" w:color="auto" w:fill="auto"/>
            <w:noWrap/>
            <w:vAlign w:val="bottom"/>
            <w:hideMark/>
          </w:tcPr>
          <w:p w14:paraId="13D17734" w14:textId="77777777" w:rsidR="008B7BE4" w:rsidRPr="008B7BE4" w:rsidRDefault="008B7BE4" w:rsidP="008B7BE4">
            <w:pPr>
              <w:jc w:val="center"/>
              <w:rPr>
                <w:color w:val="000000"/>
                <w:sz w:val="22"/>
                <w:szCs w:val="22"/>
              </w:rPr>
            </w:pPr>
            <w:r w:rsidRPr="008B7BE4">
              <w:rPr>
                <w:sz w:val="22"/>
                <w:szCs w:val="22"/>
              </w:rPr>
              <w:t>5,5 kg</w:t>
            </w:r>
          </w:p>
        </w:tc>
        <w:tc>
          <w:tcPr>
            <w:tcW w:w="462" w:type="dxa"/>
            <w:tcBorders>
              <w:top w:val="nil"/>
              <w:left w:val="nil"/>
              <w:bottom w:val="nil"/>
              <w:right w:val="nil"/>
            </w:tcBorders>
            <w:shd w:val="clear" w:color="auto" w:fill="auto"/>
            <w:noWrap/>
            <w:vAlign w:val="bottom"/>
            <w:hideMark/>
          </w:tcPr>
          <w:p w14:paraId="65D6AFA0" w14:textId="77777777" w:rsidR="008B7BE4" w:rsidRPr="008B7BE4" w:rsidRDefault="008B7BE4" w:rsidP="008B7BE4">
            <w:pPr>
              <w:jc w:val="center"/>
              <w:rPr>
                <w:color w:val="000000"/>
                <w:sz w:val="22"/>
                <w:szCs w:val="22"/>
              </w:rPr>
            </w:pPr>
            <w:r w:rsidRPr="008B7BE4">
              <w:rPr>
                <w:sz w:val="22"/>
                <w:szCs w:val="22"/>
              </w:rPr>
              <w:t>2,00</w:t>
            </w:r>
          </w:p>
        </w:tc>
      </w:tr>
      <w:tr w:rsidR="008B7BE4" w:rsidRPr="008B7BE4" w14:paraId="5B85E8F3" w14:textId="77777777" w:rsidTr="004F1A82">
        <w:trPr>
          <w:trHeight w:val="288"/>
          <w:jc w:val="center"/>
        </w:trPr>
        <w:tc>
          <w:tcPr>
            <w:tcW w:w="2780" w:type="dxa"/>
            <w:tcBorders>
              <w:top w:val="nil"/>
              <w:left w:val="nil"/>
              <w:bottom w:val="nil"/>
              <w:right w:val="nil"/>
            </w:tcBorders>
            <w:shd w:val="clear" w:color="auto" w:fill="auto"/>
            <w:noWrap/>
            <w:vAlign w:val="bottom"/>
            <w:hideMark/>
          </w:tcPr>
          <w:p w14:paraId="75A6B7E4" w14:textId="77777777" w:rsidR="008B7BE4" w:rsidRPr="008B7BE4" w:rsidRDefault="008B7BE4" w:rsidP="008B7BE4">
            <w:pPr>
              <w:jc w:val="center"/>
              <w:rPr>
                <w:color w:val="000000"/>
                <w:sz w:val="22"/>
                <w:szCs w:val="22"/>
              </w:rPr>
            </w:pPr>
            <w:r w:rsidRPr="008B7BE4">
              <w:rPr>
                <w:color w:val="000000"/>
                <w:sz w:val="22"/>
                <w:szCs w:val="22"/>
              </w:rPr>
              <w:t>Cimento Portland CP II-F-32</w:t>
            </w:r>
          </w:p>
        </w:tc>
        <w:tc>
          <w:tcPr>
            <w:tcW w:w="1898" w:type="dxa"/>
            <w:tcBorders>
              <w:top w:val="nil"/>
              <w:left w:val="nil"/>
              <w:bottom w:val="nil"/>
              <w:right w:val="nil"/>
            </w:tcBorders>
            <w:shd w:val="clear" w:color="auto" w:fill="auto"/>
            <w:noWrap/>
            <w:vAlign w:val="bottom"/>
            <w:hideMark/>
          </w:tcPr>
          <w:p w14:paraId="17E99027" w14:textId="77777777" w:rsidR="008B7BE4" w:rsidRPr="008B7BE4" w:rsidRDefault="008B7BE4" w:rsidP="008B7BE4">
            <w:pPr>
              <w:jc w:val="center"/>
              <w:rPr>
                <w:color w:val="000000"/>
                <w:sz w:val="22"/>
                <w:szCs w:val="22"/>
              </w:rPr>
            </w:pPr>
            <w:r w:rsidRPr="008B7BE4">
              <w:rPr>
                <w:color w:val="000000"/>
                <w:sz w:val="22"/>
                <w:szCs w:val="22"/>
              </w:rPr>
              <w:t>2,75 kg</w:t>
            </w:r>
          </w:p>
        </w:tc>
        <w:tc>
          <w:tcPr>
            <w:tcW w:w="462" w:type="dxa"/>
            <w:tcBorders>
              <w:top w:val="nil"/>
              <w:left w:val="nil"/>
              <w:bottom w:val="nil"/>
              <w:right w:val="nil"/>
            </w:tcBorders>
            <w:shd w:val="clear" w:color="auto" w:fill="auto"/>
            <w:noWrap/>
            <w:vAlign w:val="bottom"/>
            <w:hideMark/>
          </w:tcPr>
          <w:p w14:paraId="764BF86A" w14:textId="77777777" w:rsidR="008B7BE4" w:rsidRPr="008B7BE4" w:rsidRDefault="008B7BE4" w:rsidP="008B7BE4">
            <w:pPr>
              <w:jc w:val="center"/>
              <w:rPr>
                <w:color w:val="000000"/>
                <w:sz w:val="22"/>
                <w:szCs w:val="22"/>
              </w:rPr>
            </w:pPr>
            <w:r w:rsidRPr="008B7BE4">
              <w:rPr>
                <w:color w:val="000000"/>
                <w:sz w:val="22"/>
                <w:szCs w:val="22"/>
              </w:rPr>
              <w:t>1,00</w:t>
            </w:r>
          </w:p>
        </w:tc>
      </w:tr>
      <w:tr w:rsidR="008B7BE4" w:rsidRPr="008B7BE4" w14:paraId="6606753C" w14:textId="77777777" w:rsidTr="004F1A82">
        <w:trPr>
          <w:trHeight w:val="288"/>
          <w:jc w:val="center"/>
        </w:trPr>
        <w:tc>
          <w:tcPr>
            <w:tcW w:w="2780" w:type="dxa"/>
            <w:tcBorders>
              <w:top w:val="nil"/>
              <w:left w:val="nil"/>
              <w:bottom w:val="nil"/>
              <w:right w:val="nil"/>
            </w:tcBorders>
            <w:shd w:val="clear" w:color="auto" w:fill="auto"/>
            <w:noWrap/>
            <w:vAlign w:val="bottom"/>
            <w:hideMark/>
          </w:tcPr>
          <w:p w14:paraId="3B46A897" w14:textId="77777777" w:rsidR="008B7BE4" w:rsidRPr="008B7BE4" w:rsidRDefault="008B7BE4" w:rsidP="008B7BE4">
            <w:pPr>
              <w:jc w:val="center"/>
              <w:rPr>
                <w:color w:val="000000"/>
                <w:sz w:val="22"/>
                <w:szCs w:val="22"/>
              </w:rPr>
            </w:pPr>
            <w:r w:rsidRPr="008B7BE4">
              <w:rPr>
                <w:sz w:val="22"/>
                <w:szCs w:val="22"/>
              </w:rPr>
              <w:t>Brita zero e um</w:t>
            </w:r>
          </w:p>
        </w:tc>
        <w:tc>
          <w:tcPr>
            <w:tcW w:w="1898" w:type="dxa"/>
            <w:tcBorders>
              <w:top w:val="nil"/>
              <w:left w:val="nil"/>
              <w:bottom w:val="nil"/>
              <w:right w:val="nil"/>
            </w:tcBorders>
            <w:shd w:val="clear" w:color="auto" w:fill="auto"/>
            <w:noWrap/>
            <w:vAlign w:val="bottom"/>
            <w:hideMark/>
          </w:tcPr>
          <w:p w14:paraId="20BE7B6E" w14:textId="77777777" w:rsidR="008B7BE4" w:rsidRPr="008B7BE4" w:rsidRDefault="008B7BE4" w:rsidP="008B7BE4">
            <w:pPr>
              <w:jc w:val="center"/>
              <w:rPr>
                <w:color w:val="000000"/>
                <w:sz w:val="22"/>
                <w:szCs w:val="22"/>
              </w:rPr>
            </w:pPr>
            <w:r w:rsidRPr="008B7BE4">
              <w:rPr>
                <w:sz w:val="22"/>
                <w:szCs w:val="22"/>
              </w:rPr>
              <w:t>5,5 kg</w:t>
            </w:r>
          </w:p>
        </w:tc>
        <w:tc>
          <w:tcPr>
            <w:tcW w:w="462" w:type="dxa"/>
            <w:tcBorders>
              <w:top w:val="nil"/>
              <w:left w:val="nil"/>
              <w:bottom w:val="nil"/>
              <w:right w:val="nil"/>
            </w:tcBorders>
            <w:shd w:val="clear" w:color="auto" w:fill="auto"/>
            <w:noWrap/>
            <w:vAlign w:val="bottom"/>
            <w:hideMark/>
          </w:tcPr>
          <w:p w14:paraId="4691E4E1" w14:textId="77777777" w:rsidR="008B7BE4" w:rsidRPr="008B7BE4" w:rsidRDefault="008B7BE4" w:rsidP="008B7BE4">
            <w:pPr>
              <w:jc w:val="center"/>
              <w:rPr>
                <w:color w:val="000000"/>
                <w:sz w:val="22"/>
                <w:szCs w:val="22"/>
              </w:rPr>
            </w:pPr>
            <w:r w:rsidRPr="008B7BE4">
              <w:rPr>
                <w:sz w:val="22"/>
                <w:szCs w:val="22"/>
              </w:rPr>
              <w:t>2,00</w:t>
            </w:r>
          </w:p>
        </w:tc>
      </w:tr>
      <w:tr w:rsidR="008B7BE4" w:rsidRPr="008B7BE4" w14:paraId="443B9CA5" w14:textId="77777777" w:rsidTr="004F1A82">
        <w:trPr>
          <w:trHeight w:val="300"/>
          <w:jc w:val="center"/>
        </w:trPr>
        <w:tc>
          <w:tcPr>
            <w:tcW w:w="2780" w:type="dxa"/>
            <w:tcBorders>
              <w:top w:val="nil"/>
              <w:left w:val="nil"/>
              <w:bottom w:val="single" w:sz="8" w:space="0" w:color="auto"/>
              <w:right w:val="nil"/>
            </w:tcBorders>
            <w:shd w:val="clear" w:color="auto" w:fill="auto"/>
            <w:noWrap/>
            <w:vAlign w:val="bottom"/>
            <w:hideMark/>
          </w:tcPr>
          <w:p w14:paraId="20CC7569" w14:textId="77777777" w:rsidR="008B7BE4" w:rsidRPr="008B7BE4" w:rsidRDefault="008B7BE4" w:rsidP="008B7BE4">
            <w:pPr>
              <w:jc w:val="center"/>
              <w:rPr>
                <w:color w:val="000000"/>
                <w:sz w:val="22"/>
                <w:szCs w:val="22"/>
              </w:rPr>
            </w:pPr>
            <w:r w:rsidRPr="008B7BE4">
              <w:rPr>
                <w:color w:val="000000"/>
                <w:sz w:val="22"/>
                <w:szCs w:val="22"/>
              </w:rPr>
              <w:t>Água</w:t>
            </w:r>
          </w:p>
        </w:tc>
        <w:tc>
          <w:tcPr>
            <w:tcW w:w="1898" w:type="dxa"/>
            <w:tcBorders>
              <w:top w:val="nil"/>
              <w:left w:val="nil"/>
              <w:bottom w:val="single" w:sz="8" w:space="0" w:color="auto"/>
              <w:right w:val="nil"/>
            </w:tcBorders>
            <w:shd w:val="clear" w:color="auto" w:fill="auto"/>
            <w:noWrap/>
            <w:vAlign w:val="bottom"/>
            <w:hideMark/>
          </w:tcPr>
          <w:p w14:paraId="5EC10539" w14:textId="77777777" w:rsidR="008B7BE4" w:rsidRPr="008B7BE4" w:rsidRDefault="008B7BE4" w:rsidP="008B7BE4">
            <w:pPr>
              <w:jc w:val="center"/>
              <w:rPr>
                <w:color w:val="000000"/>
                <w:sz w:val="22"/>
                <w:szCs w:val="22"/>
              </w:rPr>
            </w:pPr>
            <w:r w:rsidRPr="008B7BE4">
              <w:rPr>
                <w:color w:val="000000"/>
                <w:sz w:val="22"/>
                <w:szCs w:val="22"/>
              </w:rPr>
              <w:t>2 litros</w:t>
            </w:r>
          </w:p>
        </w:tc>
        <w:tc>
          <w:tcPr>
            <w:tcW w:w="462" w:type="dxa"/>
            <w:tcBorders>
              <w:top w:val="nil"/>
              <w:left w:val="nil"/>
              <w:bottom w:val="single" w:sz="8" w:space="0" w:color="auto"/>
              <w:right w:val="nil"/>
            </w:tcBorders>
            <w:shd w:val="clear" w:color="auto" w:fill="auto"/>
            <w:noWrap/>
            <w:vAlign w:val="bottom"/>
            <w:hideMark/>
          </w:tcPr>
          <w:p w14:paraId="2DF251DF" w14:textId="77777777" w:rsidR="008B7BE4" w:rsidRPr="008B7BE4" w:rsidRDefault="008B7BE4" w:rsidP="008B7BE4">
            <w:pPr>
              <w:jc w:val="center"/>
              <w:rPr>
                <w:color w:val="000000"/>
                <w:sz w:val="22"/>
                <w:szCs w:val="22"/>
              </w:rPr>
            </w:pPr>
            <w:r w:rsidRPr="008B7BE4">
              <w:rPr>
                <w:color w:val="000000"/>
                <w:sz w:val="22"/>
                <w:szCs w:val="22"/>
              </w:rPr>
              <w:t>0,73</w:t>
            </w:r>
          </w:p>
        </w:tc>
      </w:tr>
    </w:tbl>
    <w:p w14:paraId="35939A7A" w14:textId="7FF3A961" w:rsidR="008B7BE4" w:rsidRDefault="008B7BE4" w:rsidP="008B7BE4">
      <w:pPr>
        <w:ind w:firstLine="709"/>
        <w:jc w:val="center"/>
        <w:rPr>
          <w:sz w:val="22"/>
          <w:szCs w:val="22"/>
        </w:rPr>
      </w:pPr>
      <w:r>
        <w:rPr>
          <w:sz w:val="22"/>
          <w:szCs w:val="22"/>
        </w:rPr>
        <w:fldChar w:fldCharType="end"/>
      </w:r>
      <w:r w:rsidRPr="008B7BE4">
        <w:rPr>
          <w:sz w:val="22"/>
          <w:szCs w:val="22"/>
        </w:rPr>
        <w:t xml:space="preserve"> </w:t>
      </w:r>
      <w:r>
        <w:rPr>
          <w:sz w:val="22"/>
          <w:szCs w:val="22"/>
        </w:rPr>
        <w:t>Fonte: Autor, 2023</w:t>
      </w:r>
    </w:p>
    <w:p w14:paraId="5D26590E" w14:textId="77777777" w:rsidR="00286609" w:rsidRDefault="00286609" w:rsidP="008B7BE4">
      <w:pPr>
        <w:rPr>
          <w:sz w:val="22"/>
          <w:szCs w:val="22"/>
        </w:rPr>
      </w:pPr>
    </w:p>
    <w:p w14:paraId="040E45E4" w14:textId="3212A19A" w:rsidR="00286609" w:rsidRDefault="00286609" w:rsidP="00286609">
      <w:pPr>
        <w:ind w:firstLine="709"/>
        <w:jc w:val="center"/>
        <w:rPr>
          <w:sz w:val="22"/>
          <w:szCs w:val="22"/>
        </w:rPr>
      </w:pPr>
      <w:r>
        <w:rPr>
          <w:sz w:val="22"/>
          <w:szCs w:val="22"/>
        </w:rPr>
        <w:t xml:space="preserve">Tabela 2 – </w:t>
      </w:r>
      <w:r w:rsidR="003F42E0">
        <w:rPr>
          <w:sz w:val="22"/>
          <w:szCs w:val="22"/>
        </w:rPr>
        <w:t>Q</w:t>
      </w:r>
      <w:r>
        <w:rPr>
          <w:sz w:val="22"/>
          <w:szCs w:val="22"/>
        </w:rPr>
        <w:t>uantidades do concreto para molde reforçado com PP</w:t>
      </w:r>
    </w:p>
    <w:tbl>
      <w:tblPr>
        <w:tblW w:w="5140" w:type="dxa"/>
        <w:jc w:val="center"/>
        <w:tblCellMar>
          <w:left w:w="70" w:type="dxa"/>
          <w:right w:w="70" w:type="dxa"/>
        </w:tblCellMar>
        <w:tblLook w:val="04A0" w:firstRow="1" w:lastRow="0" w:firstColumn="1" w:lastColumn="0" w:noHBand="0" w:noVBand="1"/>
      </w:tblPr>
      <w:tblGrid>
        <w:gridCol w:w="2780"/>
        <w:gridCol w:w="1898"/>
        <w:gridCol w:w="703"/>
      </w:tblGrid>
      <w:tr w:rsidR="008B7BE4" w:rsidRPr="008B7BE4" w14:paraId="23061406" w14:textId="77777777" w:rsidTr="004F1A82">
        <w:trPr>
          <w:trHeight w:val="300"/>
          <w:jc w:val="center"/>
        </w:trPr>
        <w:tc>
          <w:tcPr>
            <w:tcW w:w="2780" w:type="dxa"/>
            <w:tcBorders>
              <w:top w:val="single" w:sz="8" w:space="0" w:color="auto"/>
              <w:left w:val="nil"/>
              <w:bottom w:val="single" w:sz="8" w:space="0" w:color="auto"/>
              <w:right w:val="nil"/>
            </w:tcBorders>
            <w:shd w:val="clear" w:color="auto" w:fill="auto"/>
            <w:noWrap/>
            <w:vAlign w:val="bottom"/>
            <w:hideMark/>
          </w:tcPr>
          <w:p w14:paraId="0F1E4E02" w14:textId="77777777" w:rsidR="008B7BE4" w:rsidRPr="008B7BE4" w:rsidRDefault="008B7BE4" w:rsidP="008B7BE4">
            <w:pPr>
              <w:jc w:val="center"/>
              <w:rPr>
                <w:b/>
                <w:bCs/>
                <w:color w:val="000000"/>
                <w:sz w:val="22"/>
                <w:szCs w:val="22"/>
              </w:rPr>
            </w:pPr>
            <w:r w:rsidRPr="008B7BE4">
              <w:rPr>
                <w:b/>
                <w:bCs/>
                <w:sz w:val="22"/>
                <w:szCs w:val="22"/>
              </w:rPr>
              <w:t>Componente</w:t>
            </w:r>
          </w:p>
        </w:tc>
        <w:tc>
          <w:tcPr>
            <w:tcW w:w="1898" w:type="dxa"/>
            <w:tcBorders>
              <w:top w:val="single" w:sz="8" w:space="0" w:color="auto"/>
              <w:left w:val="nil"/>
              <w:bottom w:val="single" w:sz="8" w:space="0" w:color="auto"/>
              <w:right w:val="nil"/>
            </w:tcBorders>
            <w:shd w:val="clear" w:color="auto" w:fill="auto"/>
            <w:noWrap/>
            <w:vAlign w:val="bottom"/>
            <w:hideMark/>
          </w:tcPr>
          <w:p w14:paraId="18A363B1" w14:textId="77777777" w:rsidR="008B7BE4" w:rsidRPr="008B7BE4" w:rsidRDefault="008B7BE4" w:rsidP="008B7BE4">
            <w:pPr>
              <w:jc w:val="center"/>
              <w:rPr>
                <w:b/>
                <w:bCs/>
                <w:color w:val="000000"/>
                <w:sz w:val="22"/>
                <w:szCs w:val="22"/>
              </w:rPr>
            </w:pPr>
            <w:r w:rsidRPr="008B7BE4">
              <w:rPr>
                <w:b/>
                <w:bCs/>
                <w:sz w:val="22"/>
                <w:szCs w:val="22"/>
              </w:rPr>
              <w:t>Quantidade</w:t>
            </w:r>
          </w:p>
        </w:tc>
        <w:tc>
          <w:tcPr>
            <w:tcW w:w="462" w:type="dxa"/>
            <w:tcBorders>
              <w:top w:val="single" w:sz="8" w:space="0" w:color="auto"/>
              <w:left w:val="nil"/>
              <w:bottom w:val="single" w:sz="8" w:space="0" w:color="auto"/>
              <w:right w:val="nil"/>
            </w:tcBorders>
            <w:shd w:val="clear" w:color="auto" w:fill="auto"/>
            <w:noWrap/>
            <w:vAlign w:val="bottom"/>
            <w:hideMark/>
          </w:tcPr>
          <w:p w14:paraId="4F344349" w14:textId="77777777" w:rsidR="008B7BE4" w:rsidRPr="008B7BE4" w:rsidRDefault="008B7BE4" w:rsidP="008B7BE4">
            <w:pPr>
              <w:jc w:val="center"/>
              <w:rPr>
                <w:b/>
                <w:bCs/>
                <w:color w:val="000000"/>
                <w:sz w:val="22"/>
                <w:szCs w:val="22"/>
              </w:rPr>
            </w:pPr>
            <w:r w:rsidRPr="008B7BE4">
              <w:rPr>
                <w:b/>
                <w:bCs/>
                <w:sz w:val="22"/>
                <w:szCs w:val="22"/>
              </w:rPr>
              <w:t>Traço</w:t>
            </w:r>
          </w:p>
        </w:tc>
      </w:tr>
      <w:tr w:rsidR="008B7BE4" w:rsidRPr="008B7BE4" w14:paraId="0D6BCF21" w14:textId="77777777" w:rsidTr="004F1A82">
        <w:trPr>
          <w:trHeight w:val="288"/>
          <w:jc w:val="center"/>
        </w:trPr>
        <w:tc>
          <w:tcPr>
            <w:tcW w:w="2780" w:type="dxa"/>
            <w:tcBorders>
              <w:top w:val="nil"/>
              <w:left w:val="nil"/>
              <w:bottom w:val="nil"/>
              <w:right w:val="nil"/>
            </w:tcBorders>
            <w:shd w:val="clear" w:color="auto" w:fill="auto"/>
            <w:noWrap/>
            <w:vAlign w:val="bottom"/>
            <w:hideMark/>
          </w:tcPr>
          <w:p w14:paraId="3B3AEF1D" w14:textId="77777777" w:rsidR="008B7BE4" w:rsidRPr="008B7BE4" w:rsidRDefault="008B7BE4" w:rsidP="008B7BE4">
            <w:pPr>
              <w:jc w:val="center"/>
              <w:rPr>
                <w:color w:val="000000"/>
                <w:sz w:val="22"/>
                <w:szCs w:val="22"/>
              </w:rPr>
            </w:pPr>
            <w:r w:rsidRPr="008B7BE4">
              <w:rPr>
                <w:sz w:val="22"/>
                <w:szCs w:val="22"/>
              </w:rPr>
              <w:t>Areia média peneirada</w:t>
            </w:r>
          </w:p>
        </w:tc>
        <w:tc>
          <w:tcPr>
            <w:tcW w:w="1898" w:type="dxa"/>
            <w:tcBorders>
              <w:top w:val="nil"/>
              <w:left w:val="nil"/>
              <w:bottom w:val="nil"/>
              <w:right w:val="nil"/>
            </w:tcBorders>
            <w:shd w:val="clear" w:color="auto" w:fill="auto"/>
            <w:noWrap/>
            <w:vAlign w:val="bottom"/>
            <w:hideMark/>
          </w:tcPr>
          <w:p w14:paraId="5EF40992" w14:textId="77777777" w:rsidR="008B7BE4" w:rsidRPr="008B7BE4" w:rsidRDefault="008B7BE4" w:rsidP="008B7BE4">
            <w:pPr>
              <w:jc w:val="center"/>
              <w:rPr>
                <w:color w:val="000000"/>
                <w:sz w:val="22"/>
                <w:szCs w:val="22"/>
              </w:rPr>
            </w:pPr>
            <w:r w:rsidRPr="008B7BE4">
              <w:rPr>
                <w:sz w:val="22"/>
                <w:szCs w:val="22"/>
              </w:rPr>
              <w:t>5 kg</w:t>
            </w:r>
          </w:p>
        </w:tc>
        <w:tc>
          <w:tcPr>
            <w:tcW w:w="462" w:type="dxa"/>
            <w:tcBorders>
              <w:top w:val="nil"/>
              <w:left w:val="nil"/>
              <w:bottom w:val="nil"/>
              <w:right w:val="nil"/>
            </w:tcBorders>
            <w:shd w:val="clear" w:color="auto" w:fill="auto"/>
            <w:noWrap/>
            <w:vAlign w:val="bottom"/>
            <w:hideMark/>
          </w:tcPr>
          <w:p w14:paraId="531FFE4E" w14:textId="77777777" w:rsidR="008B7BE4" w:rsidRPr="008B7BE4" w:rsidRDefault="008B7BE4" w:rsidP="008B7BE4">
            <w:pPr>
              <w:jc w:val="center"/>
              <w:rPr>
                <w:color w:val="000000"/>
                <w:sz w:val="22"/>
                <w:szCs w:val="22"/>
              </w:rPr>
            </w:pPr>
            <w:r w:rsidRPr="008B7BE4">
              <w:rPr>
                <w:sz w:val="22"/>
                <w:szCs w:val="22"/>
              </w:rPr>
              <w:t>2,00</w:t>
            </w:r>
          </w:p>
        </w:tc>
      </w:tr>
      <w:tr w:rsidR="008B7BE4" w:rsidRPr="008B7BE4" w14:paraId="6D727723" w14:textId="77777777" w:rsidTr="004F1A82">
        <w:trPr>
          <w:trHeight w:val="288"/>
          <w:jc w:val="center"/>
        </w:trPr>
        <w:tc>
          <w:tcPr>
            <w:tcW w:w="2780" w:type="dxa"/>
            <w:tcBorders>
              <w:top w:val="nil"/>
              <w:left w:val="nil"/>
              <w:bottom w:val="nil"/>
              <w:right w:val="nil"/>
            </w:tcBorders>
            <w:shd w:val="clear" w:color="auto" w:fill="auto"/>
            <w:noWrap/>
            <w:vAlign w:val="bottom"/>
            <w:hideMark/>
          </w:tcPr>
          <w:p w14:paraId="7BF5E1D4" w14:textId="77777777" w:rsidR="008B7BE4" w:rsidRPr="008B7BE4" w:rsidRDefault="008B7BE4" w:rsidP="008B7BE4">
            <w:pPr>
              <w:jc w:val="center"/>
              <w:rPr>
                <w:color w:val="000000"/>
                <w:sz w:val="22"/>
                <w:szCs w:val="22"/>
              </w:rPr>
            </w:pPr>
            <w:r w:rsidRPr="008B7BE4">
              <w:rPr>
                <w:color w:val="000000"/>
                <w:sz w:val="22"/>
                <w:szCs w:val="22"/>
              </w:rPr>
              <w:t>Cimento Portland CP II-F-32</w:t>
            </w:r>
          </w:p>
        </w:tc>
        <w:tc>
          <w:tcPr>
            <w:tcW w:w="1898" w:type="dxa"/>
            <w:tcBorders>
              <w:top w:val="nil"/>
              <w:left w:val="nil"/>
              <w:bottom w:val="nil"/>
              <w:right w:val="nil"/>
            </w:tcBorders>
            <w:shd w:val="clear" w:color="auto" w:fill="auto"/>
            <w:noWrap/>
            <w:vAlign w:val="bottom"/>
            <w:hideMark/>
          </w:tcPr>
          <w:p w14:paraId="22E56EBD" w14:textId="77777777" w:rsidR="008B7BE4" w:rsidRPr="008B7BE4" w:rsidRDefault="008B7BE4" w:rsidP="008B7BE4">
            <w:pPr>
              <w:jc w:val="center"/>
              <w:rPr>
                <w:color w:val="000000"/>
                <w:sz w:val="22"/>
                <w:szCs w:val="22"/>
              </w:rPr>
            </w:pPr>
            <w:r w:rsidRPr="008B7BE4">
              <w:rPr>
                <w:color w:val="000000"/>
                <w:sz w:val="22"/>
                <w:szCs w:val="22"/>
              </w:rPr>
              <w:t>2,5 kg</w:t>
            </w:r>
          </w:p>
        </w:tc>
        <w:tc>
          <w:tcPr>
            <w:tcW w:w="462" w:type="dxa"/>
            <w:tcBorders>
              <w:top w:val="nil"/>
              <w:left w:val="nil"/>
              <w:bottom w:val="nil"/>
              <w:right w:val="nil"/>
            </w:tcBorders>
            <w:shd w:val="clear" w:color="auto" w:fill="auto"/>
            <w:noWrap/>
            <w:vAlign w:val="bottom"/>
            <w:hideMark/>
          </w:tcPr>
          <w:p w14:paraId="56D611B7" w14:textId="77777777" w:rsidR="008B7BE4" w:rsidRPr="008B7BE4" w:rsidRDefault="008B7BE4" w:rsidP="008B7BE4">
            <w:pPr>
              <w:jc w:val="center"/>
              <w:rPr>
                <w:color w:val="000000"/>
                <w:sz w:val="22"/>
                <w:szCs w:val="22"/>
              </w:rPr>
            </w:pPr>
            <w:r w:rsidRPr="008B7BE4">
              <w:rPr>
                <w:color w:val="000000"/>
                <w:sz w:val="22"/>
                <w:szCs w:val="22"/>
              </w:rPr>
              <w:t>1,00</w:t>
            </w:r>
          </w:p>
        </w:tc>
      </w:tr>
      <w:tr w:rsidR="008B7BE4" w:rsidRPr="008B7BE4" w14:paraId="0ABBC45B" w14:textId="77777777" w:rsidTr="004F1A82">
        <w:trPr>
          <w:trHeight w:val="288"/>
          <w:jc w:val="center"/>
        </w:trPr>
        <w:tc>
          <w:tcPr>
            <w:tcW w:w="2780" w:type="dxa"/>
            <w:tcBorders>
              <w:top w:val="nil"/>
              <w:left w:val="nil"/>
              <w:bottom w:val="nil"/>
              <w:right w:val="nil"/>
            </w:tcBorders>
            <w:shd w:val="clear" w:color="auto" w:fill="auto"/>
            <w:noWrap/>
            <w:vAlign w:val="bottom"/>
            <w:hideMark/>
          </w:tcPr>
          <w:p w14:paraId="5B517BDD" w14:textId="77777777" w:rsidR="008B7BE4" w:rsidRPr="008B7BE4" w:rsidRDefault="008B7BE4" w:rsidP="008B7BE4">
            <w:pPr>
              <w:jc w:val="center"/>
              <w:rPr>
                <w:color w:val="000000"/>
                <w:sz w:val="22"/>
                <w:szCs w:val="22"/>
              </w:rPr>
            </w:pPr>
            <w:r w:rsidRPr="008B7BE4">
              <w:rPr>
                <w:sz w:val="22"/>
                <w:szCs w:val="22"/>
              </w:rPr>
              <w:t>Brita zero e um</w:t>
            </w:r>
          </w:p>
        </w:tc>
        <w:tc>
          <w:tcPr>
            <w:tcW w:w="1898" w:type="dxa"/>
            <w:tcBorders>
              <w:top w:val="nil"/>
              <w:left w:val="nil"/>
              <w:bottom w:val="nil"/>
              <w:right w:val="nil"/>
            </w:tcBorders>
            <w:shd w:val="clear" w:color="auto" w:fill="auto"/>
            <w:noWrap/>
            <w:vAlign w:val="bottom"/>
            <w:hideMark/>
          </w:tcPr>
          <w:p w14:paraId="6009BAC1" w14:textId="77777777" w:rsidR="008B7BE4" w:rsidRPr="008B7BE4" w:rsidRDefault="008B7BE4" w:rsidP="008B7BE4">
            <w:pPr>
              <w:jc w:val="center"/>
              <w:rPr>
                <w:color w:val="000000"/>
                <w:sz w:val="22"/>
                <w:szCs w:val="22"/>
              </w:rPr>
            </w:pPr>
            <w:r w:rsidRPr="008B7BE4">
              <w:rPr>
                <w:sz w:val="22"/>
                <w:szCs w:val="22"/>
              </w:rPr>
              <w:t>5 kg</w:t>
            </w:r>
          </w:p>
        </w:tc>
        <w:tc>
          <w:tcPr>
            <w:tcW w:w="462" w:type="dxa"/>
            <w:tcBorders>
              <w:top w:val="nil"/>
              <w:left w:val="nil"/>
              <w:bottom w:val="nil"/>
              <w:right w:val="nil"/>
            </w:tcBorders>
            <w:shd w:val="clear" w:color="auto" w:fill="auto"/>
            <w:noWrap/>
            <w:vAlign w:val="bottom"/>
            <w:hideMark/>
          </w:tcPr>
          <w:p w14:paraId="704E6669" w14:textId="77777777" w:rsidR="008B7BE4" w:rsidRPr="008B7BE4" w:rsidRDefault="008B7BE4" w:rsidP="008B7BE4">
            <w:pPr>
              <w:jc w:val="center"/>
              <w:rPr>
                <w:color w:val="000000"/>
                <w:sz w:val="22"/>
                <w:szCs w:val="22"/>
              </w:rPr>
            </w:pPr>
            <w:r w:rsidRPr="008B7BE4">
              <w:rPr>
                <w:sz w:val="22"/>
                <w:szCs w:val="22"/>
              </w:rPr>
              <w:t>2,00</w:t>
            </w:r>
          </w:p>
        </w:tc>
      </w:tr>
      <w:tr w:rsidR="008B7BE4" w:rsidRPr="008B7BE4" w14:paraId="32B7530B" w14:textId="77777777" w:rsidTr="004F1A82">
        <w:trPr>
          <w:trHeight w:val="300"/>
          <w:jc w:val="center"/>
        </w:trPr>
        <w:tc>
          <w:tcPr>
            <w:tcW w:w="2780" w:type="dxa"/>
            <w:tcBorders>
              <w:top w:val="nil"/>
              <w:left w:val="nil"/>
              <w:bottom w:val="single" w:sz="8" w:space="0" w:color="auto"/>
              <w:right w:val="nil"/>
            </w:tcBorders>
            <w:shd w:val="clear" w:color="auto" w:fill="auto"/>
            <w:noWrap/>
            <w:vAlign w:val="bottom"/>
            <w:hideMark/>
          </w:tcPr>
          <w:p w14:paraId="6068946C" w14:textId="77777777" w:rsidR="008B7BE4" w:rsidRPr="008B7BE4" w:rsidRDefault="008B7BE4" w:rsidP="008B7BE4">
            <w:pPr>
              <w:jc w:val="center"/>
              <w:rPr>
                <w:color w:val="000000"/>
                <w:sz w:val="22"/>
                <w:szCs w:val="22"/>
              </w:rPr>
            </w:pPr>
            <w:r w:rsidRPr="008B7BE4">
              <w:rPr>
                <w:color w:val="000000"/>
                <w:sz w:val="22"/>
                <w:szCs w:val="22"/>
              </w:rPr>
              <w:t>Água</w:t>
            </w:r>
          </w:p>
        </w:tc>
        <w:tc>
          <w:tcPr>
            <w:tcW w:w="1898" w:type="dxa"/>
            <w:tcBorders>
              <w:top w:val="nil"/>
              <w:left w:val="nil"/>
              <w:bottom w:val="single" w:sz="8" w:space="0" w:color="auto"/>
              <w:right w:val="nil"/>
            </w:tcBorders>
            <w:shd w:val="clear" w:color="auto" w:fill="auto"/>
            <w:noWrap/>
            <w:vAlign w:val="bottom"/>
            <w:hideMark/>
          </w:tcPr>
          <w:p w14:paraId="2712EA5F" w14:textId="77777777" w:rsidR="008B7BE4" w:rsidRPr="008B7BE4" w:rsidRDefault="008B7BE4" w:rsidP="008B7BE4">
            <w:pPr>
              <w:jc w:val="center"/>
              <w:rPr>
                <w:color w:val="000000"/>
                <w:sz w:val="22"/>
                <w:szCs w:val="22"/>
              </w:rPr>
            </w:pPr>
            <w:r w:rsidRPr="008B7BE4">
              <w:rPr>
                <w:color w:val="000000"/>
                <w:sz w:val="22"/>
                <w:szCs w:val="22"/>
              </w:rPr>
              <w:t>2 litros</w:t>
            </w:r>
          </w:p>
        </w:tc>
        <w:tc>
          <w:tcPr>
            <w:tcW w:w="462" w:type="dxa"/>
            <w:tcBorders>
              <w:top w:val="nil"/>
              <w:left w:val="nil"/>
              <w:bottom w:val="single" w:sz="8" w:space="0" w:color="auto"/>
              <w:right w:val="nil"/>
            </w:tcBorders>
            <w:shd w:val="clear" w:color="auto" w:fill="auto"/>
            <w:noWrap/>
            <w:vAlign w:val="bottom"/>
            <w:hideMark/>
          </w:tcPr>
          <w:p w14:paraId="1BB61103" w14:textId="330945F6" w:rsidR="008B7BE4" w:rsidRPr="008B7BE4" w:rsidRDefault="008B7BE4" w:rsidP="008B7BE4">
            <w:pPr>
              <w:jc w:val="center"/>
              <w:rPr>
                <w:color w:val="000000"/>
                <w:sz w:val="22"/>
                <w:szCs w:val="22"/>
              </w:rPr>
            </w:pPr>
            <w:r w:rsidRPr="008B7BE4">
              <w:rPr>
                <w:color w:val="000000"/>
                <w:sz w:val="22"/>
                <w:szCs w:val="22"/>
              </w:rPr>
              <w:t>0,8</w:t>
            </w:r>
            <w:r>
              <w:rPr>
                <w:color w:val="000000"/>
                <w:sz w:val="22"/>
                <w:szCs w:val="22"/>
              </w:rPr>
              <w:t>0</w:t>
            </w:r>
          </w:p>
        </w:tc>
      </w:tr>
    </w:tbl>
    <w:p w14:paraId="03B9A57C" w14:textId="5C505D3E" w:rsidR="00286609" w:rsidRDefault="00286609" w:rsidP="00223137">
      <w:pPr>
        <w:ind w:firstLine="709"/>
        <w:jc w:val="center"/>
        <w:rPr>
          <w:sz w:val="22"/>
          <w:szCs w:val="22"/>
        </w:rPr>
      </w:pPr>
      <w:r>
        <w:rPr>
          <w:sz w:val="22"/>
          <w:szCs w:val="22"/>
        </w:rPr>
        <w:t>Fonte: Autor, 202</w:t>
      </w:r>
      <w:r w:rsidR="00223137">
        <w:rPr>
          <w:sz w:val="22"/>
          <w:szCs w:val="22"/>
        </w:rPr>
        <w:t>3</w:t>
      </w:r>
    </w:p>
    <w:p w14:paraId="43AD3ED5" w14:textId="77777777" w:rsidR="004F1A82" w:rsidRDefault="004F1A82" w:rsidP="00CF4D1D">
      <w:pPr>
        <w:ind w:firstLine="709"/>
        <w:jc w:val="both"/>
      </w:pPr>
    </w:p>
    <w:p w14:paraId="47427A7D" w14:textId="161D2C91" w:rsidR="00FA7C1A" w:rsidRPr="00CC41F2" w:rsidRDefault="004F1A82" w:rsidP="00FA7C1A">
      <w:pPr>
        <w:ind w:firstLine="709"/>
        <w:jc w:val="both"/>
        <w:rPr>
          <w:sz w:val="22"/>
          <w:szCs w:val="22"/>
        </w:rPr>
      </w:pPr>
      <w:r w:rsidRPr="00CC41F2">
        <w:rPr>
          <w:sz w:val="22"/>
          <w:szCs w:val="22"/>
        </w:rPr>
        <w:t>Conforme os dados expressos nas tabelas, procurou-se utilizar o traço mais parecido possível em dimensões para ambas as amostragens, ocorrendo pequena variância no traço de concreto comum a fim de que se estabilizasse a relação de água/cimento, relação essa que não necessitou de alteração no traço reforçado devido a presença do polipropileno na mistura ocasionando mais absorção da água</w:t>
      </w:r>
      <w:r w:rsidR="003159D6">
        <w:rPr>
          <w:sz w:val="22"/>
          <w:szCs w:val="22"/>
        </w:rPr>
        <w:t xml:space="preserve">, </w:t>
      </w:r>
      <w:r w:rsidR="00FA7C1A" w:rsidRPr="00CC41F2">
        <w:rPr>
          <w:sz w:val="22"/>
          <w:szCs w:val="22"/>
        </w:rPr>
        <w:t xml:space="preserve">buscou-se trabalhar com a massa de concreto em maior fluidez a fim de que a adição do PP não diminuísse seu índice de trabalhabilidade, conforme indicação expressa por Borges et al. (2019) </w:t>
      </w:r>
      <w:r w:rsidR="003159D6">
        <w:rPr>
          <w:sz w:val="22"/>
          <w:szCs w:val="22"/>
        </w:rPr>
        <w:t xml:space="preserve">em seu </w:t>
      </w:r>
      <w:r w:rsidR="00FA7C1A" w:rsidRPr="00CC41F2">
        <w:rPr>
          <w:sz w:val="22"/>
          <w:szCs w:val="22"/>
        </w:rPr>
        <w:t>artigo de comparação entre fibras de polipropileno e fibras vegetais. Os resultados do</w:t>
      </w:r>
      <w:r w:rsidR="003159D6">
        <w:rPr>
          <w:sz w:val="22"/>
          <w:szCs w:val="22"/>
        </w:rPr>
        <w:t>s</w:t>
      </w:r>
      <w:r w:rsidR="00FA7C1A" w:rsidRPr="00CC41F2">
        <w:rPr>
          <w:sz w:val="22"/>
          <w:szCs w:val="22"/>
        </w:rPr>
        <w:t xml:space="preserve"> teste</w:t>
      </w:r>
      <w:r w:rsidR="003159D6">
        <w:rPr>
          <w:sz w:val="22"/>
          <w:szCs w:val="22"/>
        </w:rPr>
        <w:t>s</w:t>
      </w:r>
      <w:r w:rsidR="00FA7C1A" w:rsidRPr="00CC41F2">
        <w:rPr>
          <w:sz w:val="22"/>
          <w:szCs w:val="22"/>
        </w:rPr>
        <w:t xml:space="preserve"> de slump são dados abaixo na Tabela 3.</w:t>
      </w:r>
    </w:p>
    <w:p w14:paraId="2ABE0742" w14:textId="77777777" w:rsidR="003441C6" w:rsidRDefault="003441C6" w:rsidP="00FA7C1A">
      <w:pPr>
        <w:ind w:firstLine="709"/>
        <w:jc w:val="both"/>
      </w:pPr>
    </w:p>
    <w:p w14:paraId="15A53D97" w14:textId="4D76DB00" w:rsidR="00FA7C1A" w:rsidRDefault="003441C6" w:rsidP="003441C6">
      <w:pPr>
        <w:ind w:firstLine="709"/>
        <w:jc w:val="center"/>
      </w:pPr>
      <w:r>
        <w:rPr>
          <w:sz w:val="22"/>
          <w:szCs w:val="22"/>
        </w:rPr>
        <w:t>Tabela 3 – Resultados do teste de slum</w:t>
      </w:r>
      <w:r w:rsidR="00D55850">
        <w:rPr>
          <w:sz w:val="22"/>
          <w:szCs w:val="22"/>
        </w:rPr>
        <w:t>p</w:t>
      </w:r>
    </w:p>
    <w:tbl>
      <w:tblPr>
        <w:tblW w:w="6663" w:type="dxa"/>
        <w:jc w:val="center"/>
        <w:tblCellMar>
          <w:left w:w="70" w:type="dxa"/>
          <w:right w:w="70" w:type="dxa"/>
        </w:tblCellMar>
        <w:tblLook w:val="04A0" w:firstRow="1" w:lastRow="0" w:firstColumn="1" w:lastColumn="0" w:noHBand="0" w:noVBand="1"/>
      </w:tblPr>
      <w:tblGrid>
        <w:gridCol w:w="3686"/>
        <w:gridCol w:w="2977"/>
      </w:tblGrid>
      <w:tr w:rsidR="003441C6" w:rsidRPr="003441C6" w14:paraId="08CF475B" w14:textId="77777777" w:rsidTr="003441C6">
        <w:trPr>
          <w:trHeight w:val="300"/>
          <w:jc w:val="center"/>
        </w:trPr>
        <w:tc>
          <w:tcPr>
            <w:tcW w:w="3686" w:type="dxa"/>
            <w:tcBorders>
              <w:top w:val="single" w:sz="8" w:space="0" w:color="auto"/>
              <w:left w:val="nil"/>
              <w:bottom w:val="single" w:sz="8" w:space="0" w:color="auto"/>
              <w:right w:val="nil"/>
            </w:tcBorders>
            <w:shd w:val="clear" w:color="auto" w:fill="auto"/>
            <w:noWrap/>
            <w:vAlign w:val="bottom"/>
            <w:hideMark/>
          </w:tcPr>
          <w:p w14:paraId="21C035EA" w14:textId="77777777" w:rsidR="003441C6" w:rsidRPr="003441C6" w:rsidRDefault="003441C6" w:rsidP="003441C6">
            <w:pPr>
              <w:jc w:val="center"/>
              <w:rPr>
                <w:b/>
                <w:bCs/>
                <w:color w:val="000000"/>
                <w:sz w:val="22"/>
                <w:szCs w:val="22"/>
              </w:rPr>
            </w:pPr>
            <w:r w:rsidRPr="003441C6">
              <w:rPr>
                <w:b/>
                <w:bCs/>
                <w:color w:val="000000"/>
                <w:sz w:val="22"/>
                <w:szCs w:val="22"/>
              </w:rPr>
              <w:t>Amostras do concreto</w:t>
            </w:r>
          </w:p>
        </w:tc>
        <w:tc>
          <w:tcPr>
            <w:tcW w:w="2977" w:type="dxa"/>
            <w:tcBorders>
              <w:top w:val="single" w:sz="8" w:space="0" w:color="auto"/>
              <w:left w:val="nil"/>
              <w:bottom w:val="single" w:sz="8" w:space="0" w:color="auto"/>
              <w:right w:val="nil"/>
            </w:tcBorders>
            <w:shd w:val="clear" w:color="auto" w:fill="auto"/>
            <w:noWrap/>
            <w:vAlign w:val="bottom"/>
            <w:hideMark/>
          </w:tcPr>
          <w:p w14:paraId="65E12181" w14:textId="77777777" w:rsidR="003441C6" w:rsidRPr="003441C6" w:rsidRDefault="003441C6" w:rsidP="003441C6">
            <w:pPr>
              <w:jc w:val="center"/>
              <w:rPr>
                <w:b/>
                <w:bCs/>
                <w:color w:val="000000"/>
                <w:sz w:val="22"/>
                <w:szCs w:val="22"/>
              </w:rPr>
            </w:pPr>
            <w:r w:rsidRPr="003441C6">
              <w:rPr>
                <w:b/>
                <w:bCs/>
                <w:color w:val="000000"/>
                <w:sz w:val="22"/>
                <w:szCs w:val="22"/>
              </w:rPr>
              <w:t>Medidas de abatimento (mm)</w:t>
            </w:r>
          </w:p>
        </w:tc>
      </w:tr>
      <w:tr w:rsidR="003441C6" w:rsidRPr="003441C6" w14:paraId="12B950F1" w14:textId="77777777" w:rsidTr="003441C6">
        <w:trPr>
          <w:trHeight w:val="288"/>
          <w:jc w:val="center"/>
        </w:trPr>
        <w:tc>
          <w:tcPr>
            <w:tcW w:w="3686" w:type="dxa"/>
            <w:tcBorders>
              <w:top w:val="nil"/>
              <w:left w:val="nil"/>
              <w:bottom w:val="nil"/>
              <w:right w:val="nil"/>
            </w:tcBorders>
            <w:shd w:val="clear" w:color="auto" w:fill="auto"/>
            <w:noWrap/>
            <w:vAlign w:val="bottom"/>
            <w:hideMark/>
          </w:tcPr>
          <w:p w14:paraId="12F11A58" w14:textId="77777777" w:rsidR="003441C6" w:rsidRPr="003441C6" w:rsidRDefault="003441C6" w:rsidP="003441C6">
            <w:pPr>
              <w:jc w:val="center"/>
              <w:rPr>
                <w:color w:val="000000"/>
                <w:sz w:val="22"/>
                <w:szCs w:val="22"/>
              </w:rPr>
            </w:pPr>
            <w:r w:rsidRPr="003441C6">
              <w:rPr>
                <w:color w:val="000000"/>
                <w:sz w:val="22"/>
                <w:szCs w:val="22"/>
              </w:rPr>
              <w:t>Compósito padrão</w:t>
            </w:r>
          </w:p>
        </w:tc>
        <w:tc>
          <w:tcPr>
            <w:tcW w:w="2977" w:type="dxa"/>
            <w:tcBorders>
              <w:top w:val="nil"/>
              <w:left w:val="nil"/>
              <w:bottom w:val="nil"/>
              <w:right w:val="nil"/>
            </w:tcBorders>
            <w:shd w:val="clear" w:color="auto" w:fill="auto"/>
            <w:noWrap/>
            <w:vAlign w:val="bottom"/>
            <w:hideMark/>
          </w:tcPr>
          <w:p w14:paraId="468C62DB" w14:textId="77777777" w:rsidR="003441C6" w:rsidRPr="003441C6" w:rsidRDefault="003441C6" w:rsidP="003441C6">
            <w:pPr>
              <w:jc w:val="center"/>
              <w:rPr>
                <w:color w:val="000000"/>
                <w:sz w:val="22"/>
                <w:szCs w:val="22"/>
              </w:rPr>
            </w:pPr>
            <w:r w:rsidRPr="003441C6">
              <w:rPr>
                <w:color w:val="000000"/>
                <w:sz w:val="22"/>
                <w:szCs w:val="22"/>
              </w:rPr>
              <w:t>16,00</w:t>
            </w:r>
          </w:p>
        </w:tc>
      </w:tr>
      <w:tr w:rsidR="003441C6" w:rsidRPr="003441C6" w14:paraId="68FD85D1" w14:textId="77777777" w:rsidTr="003441C6">
        <w:trPr>
          <w:trHeight w:val="300"/>
          <w:jc w:val="center"/>
        </w:trPr>
        <w:tc>
          <w:tcPr>
            <w:tcW w:w="3686" w:type="dxa"/>
            <w:tcBorders>
              <w:top w:val="nil"/>
              <w:left w:val="nil"/>
              <w:bottom w:val="single" w:sz="8" w:space="0" w:color="auto"/>
              <w:right w:val="nil"/>
            </w:tcBorders>
            <w:shd w:val="clear" w:color="auto" w:fill="auto"/>
            <w:noWrap/>
            <w:vAlign w:val="bottom"/>
            <w:hideMark/>
          </w:tcPr>
          <w:p w14:paraId="6A62D7CF" w14:textId="77777777" w:rsidR="003441C6" w:rsidRPr="003441C6" w:rsidRDefault="003441C6" w:rsidP="003441C6">
            <w:pPr>
              <w:jc w:val="center"/>
              <w:rPr>
                <w:color w:val="000000"/>
                <w:sz w:val="22"/>
                <w:szCs w:val="22"/>
              </w:rPr>
            </w:pPr>
            <w:r w:rsidRPr="003441C6">
              <w:rPr>
                <w:color w:val="000000"/>
                <w:sz w:val="22"/>
                <w:szCs w:val="22"/>
              </w:rPr>
              <w:t>Compósito com 5% de polipropileno</w:t>
            </w:r>
          </w:p>
        </w:tc>
        <w:tc>
          <w:tcPr>
            <w:tcW w:w="2977" w:type="dxa"/>
            <w:tcBorders>
              <w:top w:val="nil"/>
              <w:left w:val="nil"/>
              <w:bottom w:val="single" w:sz="8" w:space="0" w:color="auto"/>
              <w:right w:val="nil"/>
            </w:tcBorders>
            <w:shd w:val="clear" w:color="auto" w:fill="auto"/>
            <w:noWrap/>
            <w:vAlign w:val="bottom"/>
            <w:hideMark/>
          </w:tcPr>
          <w:p w14:paraId="6CFE0B1F" w14:textId="77777777" w:rsidR="003441C6" w:rsidRPr="003441C6" w:rsidRDefault="003441C6" w:rsidP="003441C6">
            <w:pPr>
              <w:jc w:val="center"/>
              <w:rPr>
                <w:color w:val="000000"/>
                <w:sz w:val="22"/>
                <w:szCs w:val="22"/>
              </w:rPr>
            </w:pPr>
            <w:r w:rsidRPr="003441C6">
              <w:rPr>
                <w:color w:val="000000"/>
                <w:sz w:val="22"/>
                <w:szCs w:val="22"/>
              </w:rPr>
              <w:t>19,00</w:t>
            </w:r>
          </w:p>
        </w:tc>
      </w:tr>
    </w:tbl>
    <w:p w14:paraId="34B43CFC" w14:textId="2388E080" w:rsidR="00FA7C1A" w:rsidRDefault="003441C6" w:rsidP="003441C6">
      <w:pPr>
        <w:ind w:firstLine="709"/>
        <w:jc w:val="center"/>
        <w:rPr>
          <w:sz w:val="22"/>
          <w:szCs w:val="22"/>
        </w:rPr>
      </w:pPr>
      <w:r>
        <w:rPr>
          <w:sz w:val="22"/>
          <w:szCs w:val="22"/>
        </w:rPr>
        <w:t>Fonte: Autor, 2023</w:t>
      </w:r>
    </w:p>
    <w:p w14:paraId="50D27D01" w14:textId="77777777" w:rsidR="009F3B3F" w:rsidRPr="00CC41F2" w:rsidRDefault="009F3B3F" w:rsidP="003441C6">
      <w:pPr>
        <w:ind w:firstLine="709"/>
        <w:jc w:val="center"/>
        <w:rPr>
          <w:sz w:val="22"/>
          <w:szCs w:val="22"/>
        </w:rPr>
      </w:pPr>
    </w:p>
    <w:p w14:paraId="2C27E601" w14:textId="45F65695" w:rsidR="004F1A82" w:rsidRPr="00CC41F2" w:rsidRDefault="009F3B3F" w:rsidP="00CF4D1D">
      <w:pPr>
        <w:ind w:firstLine="709"/>
        <w:jc w:val="both"/>
        <w:rPr>
          <w:sz w:val="22"/>
          <w:szCs w:val="22"/>
        </w:rPr>
      </w:pPr>
      <w:r w:rsidRPr="00CC41F2">
        <w:rPr>
          <w:sz w:val="22"/>
          <w:szCs w:val="22"/>
        </w:rPr>
        <w:t xml:space="preserve">Lucena (2017), conduzindo estudo também a respeito de fibras de polipropileno, situação de caso com a matéria em diferente estado da aqui estudada, lá em fibra e aqui em forma granular, mas com o mesmo composto, explicita não encontrar resultados significativos em compressão axial nos </w:t>
      </w:r>
      <w:r w:rsidRPr="00CC41F2">
        <w:rPr>
          <w:sz w:val="22"/>
          <w:szCs w:val="22"/>
        </w:rPr>
        <w:lastRenderedPageBreak/>
        <w:t>ensaios realizados em compósitos reforçados com fibras de polipropileno em teores entre 1 e 2% de adição, indicando alterações consideráveis apenas em resistência final a tração, em virtude diss</w:t>
      </w:r>
      <w:r w:rsidR="003159D6">
        <w:rPr>
          <w:sz w:val="22"/>
          <w:szCs w:val="22"/>
        </w:rPr>
        <w:t>o,</w:t>
      </w:r>
      <w:r w:rsidRPr="00CC41F2">
        <w:rPr>
          <w:sz w:val="22"/>
          <w:szCs w:val="22"/>
        </w:rPr>
        <w:t xml:space="preserve"> esse estudo t</w:t>
      </w:r>
      <w:r w:rsidR="003159D6">
        <w:rPr>
          <w:sz w:val="22"/>
          <w:szCs w:val="22"/>
        </w:rPr>
        <w:t>eve</w:t>
      </w:r>
      <w:r w:rsidRPr="00CC41F2">
        <w:rPr>
          <w:sz w:val="22"/>
          <w:szCs w:val="22"/>
        </w:rPr>
        <w:t xml:space="preserve"> por base a experimentação em diferente estado físico do PP e em maior relação de adição (5%</w:t>
      </w:r>
      <w:r w:rsidR="003159D6">
        <w:rPr>
          <w:sz w:val="22"/>
          <w:szCs w:val="22"/>
        </w:rPr>
        <w:t>),</w:t>
      </w:r>
      <w:r w:rsidRPr="00CC41F2">
        <w:rPr>
          <w:sz w:val="22"/>
          <w:szCs w:val="22"/>
        </w:rPr>
        <w:t xml:space="preserve"> a fim de que fosse possível adquirir resultados relevantes e sólidos ao se comparar estritamente a compressão axial, não verificando outras propriedades mecânicas com razão de já ser possível encontrar bons resultados</w:t>
      </w:r>
      <w:r w:rsidR="00C44CE2">
        <w:rPr>
          <w:sz w:val="22"/>
          <w:szCs w:val="22"/>
        </w:rPr>
        <w:t>.</w:t>
      </w:r>
    </w:p>
    <w:p w14:paraId="567B6C07" w14:textId="2D97DE89" w:rsidR="009F3B3F" w:rsidRPr="00CC41F2" w:rsidRDefault="009F3B3F" w:rsidP="00CF4D1D">
      <w:pPr>
        <w:ind w:firstLine="709"/>
        <w:jc w:val="both"/>
        <w:rPr>
          <w:sz w:val="22"/>
          <w:szCs w:val="22"/>
        </w:rPr>
      </w:pPr>
      <w:r w:rsidRPr="00CC41F2">
        <w:rPr>
          <w:sz w:val="22"/>
          <w:szCs w:val="22"/>
        </w:rPr>
        <w:t xml:space="preserve">Abaixo a Tabela 4 vem expressar os </w:t>
      </w:r>
      <w:r w:rsidR="00E54DC1" w:rsidRPr="00CC41F2">
        <w:rPr>
          <w:sz w:val="22"/>
          <w:szCs w:val="22"/>
        </w:rPr>
        <w:t>resultados</w:t>
      </w:r>
      <w:r w:rsidRPr="00CC41F2">
        <w:rPr>
          <w:sz w:val="22"/>
          <w:szCs w:val="22"/>
        </w:rPr>
        <w:t xml:space="preserve"> encontrados no ensaio de compressão dos compósitos confeccionados.</w:t>
      </w:r>
    </w:p>
    <w:p w14:paraId="689BD522" w14:textId="77777777" w:rsidR="009F3B3F" w:rsidRPr="00CC41F2" w:rsidRDefault="009F3B3F" w:rsidP="00CF4D1D">
      <w:pPr>
        <w:ind w:firstLine="709"/>
        <w:jc w:val="both"/>
        <w:rPr>
          <w:sz w:val="22"/>
          <w:szCs w:val="22"/>
        </w:rPr>
      </w:pPr>
    </w:p>
    <w:p w14:paraId="41DA89FF" w14:textId="18DA3AA6" w:rsidR="009F3B3F" w:rsidRDefault="009F3B3F" w:rsidP="009F3B3F">
      <w:pPr>
        <w:ind w:firstLine="709"/>
        <w:jc w:val="center"/>
      </w:pPr>
      <w:r>
        <w:rPr>
          <w:sz w:val="22"/>
          <w:szCs w:val="22"/>
        </w:rPr>
        <w:t>Tabela 4 – Resultados dos rompimentos e tipos de ruptura dos moldes</w:t>
      </w:r>
    </w:p>
    <w:tbl>
      <w:tblPr>
        <w:tblW w:w="9140" w:type="dxa"/>
        <w:tblCellMar>
          <w:left w:w="70" w:type="dxa"/>
          <w:right w:w="70" w:type="dxa"/>
        </w:tblCellMar>
        <w:tblLook w:val="04A0" w:firstRow="1" w:lastRow="0" w:firstColumn="1" w:lastColumn="0" w:noHBand="0" w:noVBand="1"/>
      </w:tblPr>
      <w:tblGrid>
        <w:gridCol w:w="1420"/>
        <w:gridCol w:w="2520"/>
        <w:gridCol w:w="1880"/>
        <w:gridCol w:w="1340"/>
        <w:gridCol w:w="980"/>
        <w:gridCol w:w="1000"/>
      </w:tblGrid>
      <w:tr w:rsidR="009F3B3F" w:rsidRPr="009F3B3F" w14:paraId="0256D23B" w14:textId="77777777" w:rsidTr="00D55850">
        <w:trPr>
          <w:trHeight w:val="796"/>
        </w:trPr>
        <w:tc>
          <w:tcPr>
            <w:tcW w:w="1420" w:type="dxa"/>
            <w:tcBorders>
              <w:top w:val="single" w:sz="8" w:space="0" w:color="auto"/>
              <w:left w:val="nil"/>
              <w:bottom w:val="single" w:sz="8" w:space="0" w:color="auto"/>
              <w:right w:val="nil"/>
            </w:tcBorders>
            <w:shd w:val="clear" w:color="auto" w:fill="auto"/>
            <w:noWrap/>
            <w:vAlign w:val="center"/>
            <w:hideMark/>
          </w:tcPr>
          <w:p w14:paraId="643B1FD1" w14:textId="77777777" w:rsidR="009F3B3F" w:rsidRPr="009F3B3F" w:rsidRDefault="009F3B3F" w:rsidP="009F3B3F">
            <w:pPr>
              <w:jc w:val="center"/>
              <w:rPr>
                <w:b/>
                <w:bCs/>
                <w:color w:val="000000"/>
                <w:sz w:val="22"/>
                <w:szCs w:val="22"/>
              </w:rPr>
            </w:pPr>
            <w:r w:rsidRPr="009F3B3F">
              <w:rPr>
                <w:b/>
                <w:bCs/>
                <w:color w:val="000000"/>
                <w:sz w:val="22"/>
                <w:szCs w:val="22"/>
              </w:rPr>
              <w:t>Identificação</w:t>
            </w:r>
          </w:p>
        </w:tc>
        <w:tc>
          <w:tcPr>
            <w:tcW w:w="2520" w:type="dxa"/>
            <w:tcBorders>
              <w:top w:val="single" w:sz="8" w:space="0" w:color="auto"/>
              <w:left w:val="nil"/>
              <w:bottom w:val="single" w:sz="8" w:space="0" w:color="auto"/>
              <w:right w:val="nil"/>
            </w:tcBorders>
            <w:shd w:val="clear" w:color="auto" w:fill="auto"/>
            <w:noWrap/>
            <w:vAlign w:val="center"/>
            <w:hideMark/>
          </w:tcPr>
          <w:p w14:paraId="4B408EFC" w14:textId="77777777" w:rsidR="009F3B3F" w:rsidRPr="009F3B3F" w:rsidRDefault="009F3B3F" w:rsidP="009F3B3F">
            <w:pPr>
              <w:jc w:val="center"/>
              <w:rPr>
                <w:b/>
                <w:bCs/>
                <w:color w:val="000000"/>
                <w:sz w:val="22"/>
                <w:szCs w:val="22"/>
              </w:rPr>
            </w:pPr>
            <w:r w:rsidRPr="009F3B3F">
              <w:rPr>
                <w:b/>
                <w:bCs/>
                <w:color w:val="000000"/>
                <w:sz w:val="22"/>
                <w:szCs w:val="22"/>
              </w:rPr>
              <w:t>Tipo de amostra</w:t>
            </w:r>
          </w:p>
        </w:tc>
        <w:tc>
          <w:tcPr>
            <w:tcW w:w="1880" w:type="dxa"/>
            <w:tcBorders>
              <w:top w:val="single" w:sz="8" w:space="0" w:color="auto"/>
              <w:left w:val="nil"/>
              <w:bottom w:val="single" w:sz="8" w:space="0" w:color="auto"/>
              <w:right w:val="nil"/>
            </w:tcBorders>
            <w:shd w:val="clear" w:color="auto" w:fill="auto"/>
            <w:vAlign w:val="bottom"/>
            <w:hideMark/>
          </w:tcPr>
          <w:p w14:paraId="06BA2F45" w14:textId="752998D6" w:rsidR="009F3B3F" w:rsidRPr="009F3B3F" w:rsidRDefault="009F3B3F" w:rsidP="009F3B3F">
            <w:pPr>
              <w:jc w:val="center"/>
              <w:rPr>
                <w:b/>
                <w:bCs/>
                <w:color w:val="000000"/>
                <w:sz w:val="22"/>
                <w:szCs w:val="22"/>
              </w:rPr>
            </w:pPr>
            <w:r w:rsidRPr="009F3B3F">
              <w:rPr>
                <w:b/>
                <w:bCs/>
                <w:color w:val="000000"/>
                <w:sz w:val="22"/>
                <w:szCs w:val="22"/>
              </w:rPr>
              <w:t>Resi</w:t>
            </w:r>
            <w:r>
              <w:rPr>
                <w:b/>
                <w:bCs/>
                <w:color w:val="000000"/>
                <w:sz w:val="22"/>
                <w:szCs w:val="22"/>
              </w:rPr>
              <w:t>s</w:t>
            </w:r>
            <w:r w:rsidRPr="009F3B3F">
              <w:rPr>
                <w:b/>
                <w:bCs/>
                <w:color w:val="000000"/>
                <w:sz w:val="22"/>
                <w:szCs w:val="22"/>
              </w:rPr>
              <w:t>tência a compressão axial (Mpa)</w:t>
            </w:r>
          </w:p>
        </w:tc>
        <w:tc>
          <w:tcPr>
            <w:tcW w:w="1340" w:type="dxa"/>
            <w:tcBorders>
              <w:top w:val="single" w:sz="8" w:space="0" w:color="auto"/>
              <w:left w:val="nil"/>
              <w:bottom w:val="single" w:sz="8" w:space="0" w:color="auto"/>
              <w:right w:val="nil"/>
            </w:tcBorders>
            <w:shd w:val="clear" w:color="auto" w:fill="auto"/>
            <w:vAlign w:val="center"/>
            <w:hideMark/>
          </w:tcPr>
          <w:p w14:paraId="2FB415C0" w14:textId="77777777" w:rsidR="009F3B3F" w:rsidRPr="009F3B3F" w:rsidRDefault="009F3B3F" w:rsidP="009F3B3F">
            <w:pPr>
              <w:jc w:val="center"/>
              <w:rPr>
                <w:b/>
                <w:bCs/>
                <w:color w:val="000000"/>
                <w:sz w:val="22"/>
                <w:szCs w:val="22"/>
              </w:rPr>
            </w:pPr>
            <w:r w:rsidRPr="009F3B3F">
              <w:rPr>
                <w:b/>
                <w:bCs/>
                <w:color w:val="000000"/>
                <w:sz w:val="22"/>
                <w:szCs w:val="22"/>
              </w:rPr>
              <w:t>Tipo de ruptura</w:t>
            </w:r>
          </w:p>
        </w:tc>
        <w:tc>
          <w:tcPr>
            <w:tcW w:w="980" w:type="dxa"/>
            <w:tcBorders>
              <w:top w:val="single" w:sz="8" w:space="0" w:color="auto"/>
              <w:left w:val="nil"/>
              <w:bottom w:val="single" w:sz="8" w:space="0" w:color="auto"/>
              <w:right w:val="nil"/>
            </w:tcBorders>
            <w:shd w:val="clear" w:color="auto" w:fill="auto"/>
            <w:vAlign w:val="center"/>
            <w:hideMark/>
          </w:tcPr>
          <w:p w14:paraId="2AB33C9F" w14:textId="77777777" w:rsidR="009F3B3F" w:rsidRPr="009F3B3F" w:rsidRDefault="009F3B3F" w:rsidP="009F3B3F">
            <w:pPr>
              <w:jc w:val="center"/>
              <w:rPr>
                <w:b/>
                <w:bCs/>
                <w:color w:val="000000"/>
                <w:sz w:val="22"/>
                <w:szCs w:val="22"/>
              </w:rPr>
            </w:pPr>
            <w:r w:rsidRPr="009F3B3F">
              <w:rPr>
                <w:b/>
                <w:bCs/>
                <w:color w:val="000000"/>
                <w:sz w:val="22"/>
                <w:szCs w:val="22"/>
              </w:rPr>
              <w:t>Média (Mpa)</w:t>
            </w:r>
          </w:p>
        </w:tc>
        <w:tc>
          <w:tcPr>
            <w:tcW w:w="1000" w:type="dxa"/>
            <w:tcBorders>
              <w:top w:val="single" w:sz="8" w:space="0" w:color="auto"/>
              <w:left w:val="nil"/>
              <w:bottom w:val="single" w:sz="8" w:space="0" w:color="auto"/>
              <w:right w:val="nil"/>
            </w:tcBorders>
            <w:shd w:val="clear" w:color="auto" w:fill="auto"/>
            <w:vAlign w:val="center"/>
            <w:hideMark/>
          </w:tcPr>
          <w:p w14:paraId="39295962" w14:textId="77777777" w:rsidR="009F3B3F" w:rsidRPr="009F3B3F" w:rsidRDefault="009F3B3F" w:rsidP="009F3B3F">
            <w:pPr>
              <w:jc w:val="center"/>
              <w:rPr>
                <w:b/>
                <w:bCs/>
                <w:color w:val="000000"/>
                <w:sz w:val="22"/>
                <w:szCs w:val="22"/>
              </w:rPr>
            </w:pPr>
            <w:r w:rsidRPr="009F3B3F">
              <w:rPr>
                <w:b/>
                <w:bCs/>
                <w:color w:val="000000"/>
                <w:sz w:val="22"/>
                <w:szCs w:val="22"/>
              </w:rPr>
              <w:t>Desvio padrão</w:t>
            </w:r>
          </w:p>
        </w:tc>
      </w:tr>
      <w:tr w:rsidR="009F3B3F" w:rsidRPr="009F3B3F" w14:paraId="531C777E" w14:textId="77777777" w:rsidTr="009F3B3F">
        <w:trPr>
          <w:trHeight w:val="288"/>
        </w:trPr>
        <w:tc>
          <w:tcPr>
            <w:tcW w:w="1420" w:type="dxa"/>
            <w:tcBorders>
              <w:top w:val="nil"/>
              <w:left w:val="nil"/>
              <w:bottom w:val="nil"/>
              <w:right w:val="nil"/>
            </w:tcBorders>
            <w:shd w:val="clear" w:color="auto" w:fill="auto"/>
            <w:noWrap/>
            <w:vAlign w:val="bottom"/>
            <w:hideMark/>
          </w:tcPr>
          <w:p w14:paraId="57CBDBCD" w14:textId="77777777" w:rsidR="009F3B3F" w:rsidRPr="009F3B3F" w:rsidRDefault="009F3B3F" w:rsidP="009F3B3F">
            <w:pPr>
              <w:jc w:val="center"/>
              <w:rPr>
                <w:color w:val="000000"/>
                <w:sz w:val="22"/>
                <w:szCs w:val="22"/>
              </w:rPr>
            </w:pPr>
            <w:r w:rsidRPr="009F3B3F">
              <w:rPr>
                <w:color w:val="000000"/>
                <w:sz w:val="22"/>
                <w:szCs w:val="22"/>
              </w:rPr>
              <w:t>N-1</w:t>
            </w:r>
          </w:p>
        </w:tc>
        <w:tc>
          <w:tcPr>
            <w:tcW w:w="2520" w:type="dxa"/>
            <w:tcBorders>
              <w:top w:val="nil"/>
              <w:left w:val="nil"/>
              <w:bottom w:val="nil"/>
              <w:right w:val="nil"/>
            </w:tcBorders>
            <w:shd w:val="clear" w:color="auto" w:fill="auto"/>
            <w:noWrap/>
            <w:vAlign w:val="bottom"/>
            <w:hideMark/>
          </w:tcPr>
          <w:p w14:paraId="42BC346C" w14:textId="77777777" w:rsidR="009F3B3F" w:rsidRPr="009F3B3F" w:rsidRDefault="009F3B3F" w:rsidP="009F3B3F">
            <w:pPr>
              <w:jc w:val="center"/>
              <w:rPr>
                <w:color w:val="000000"/>
                <w:sz w:val="22"/>
                <w:szCs w:val="22"/>
              </w:rPr>
            </w:pPr>
            <w:r w:rsidRPr="009F3B3F">
              <w:rPr>
                <w:color w:val="000000"/>
                <w:sz w:val="22"/>
                <w:szCs w:val="22"/>
              </w:rPr>
              <w:t>Compósito padrão</w:t>
            </w:r>
          </w:p>
        </w:tc>
        <w:tc>
          <w:tcPr>
            <w:tcW w:w="1880" w:type="dxa"/>
            <w:tcBorders>
              <w:top w:val="nil"/>
              <w:left w:val="nil"/>
              <w:bottom w:val="nil"/>
              <w:right w:val="nil"/>
            </w:tcBorders>
            <w:shd w:val="clear" w:color="auto" w:fill="auto"/>
            <w:noWrap/>
            <w:vAlign w:val="bottom"/>
            <w:hideMark/>
          </w:tcPr>
          <w:p w14:paraId="4933E1C2" w14:textId="77777777" w:rsidR="009F3B3F" w:rsidRPr="009F3B3F" w:rsidRDefault="009F3B3F" w:rsidP="009F3B3F">
            <w:pPr>
              <w:jc w:val="center"/>
              <w:rPr>
                <w:color w:val="000000"/>
                <w:sz w:val="22"/>
                <w:szCs w:val="22"/>
              </w:rPr>
            </w:pPr>
            <w:r w:rsidRPr="009F3B3F">
              <w:rPr>
                <w:color w:val="000000"/>
                <w:sz w:val="22"/>
                <w:szCs w:val="22"/>
              </w:rPr>
              <w:t>2,75</w:t>
            </w:r>
          </w:p>
        </w:tc>
        <w:tc>
          <w:tcPr>
            <w:tcW w:w="1340" w:type="dxa"/>
            <w:tcBorders>
              <w:top w:val="nil"/>
              <w:left w:val="nil"/>
              <w:bottom w:val="nil"/>
              <w:right w:val="nil"/>
            </w:tcBorders>
            <w:shd w:val="clear" w:color="auto" w:fill="auto"/>
            <w:noWrap/>
            <w:vAlign w:val="bottom"/>
            <w:hideMark/>
          </w:tcPr>
          <w:p w14:paraId="6668B71A" w14:textId="77777777" w:rsidR="009F3B3F" w:rsidRPr="009F3B3F" w:rsidRDefault="009F3B3F" w:rsidP="009F3B3F">
            <w:pPr>
              <w:jc w:val="center"/>
              <w:rPr>
                <w:color w:val="000000"/>
                <w:sz w:val="22"/>
                <w:szCs w:val="22"/>
              </w:rPr>
            </w:pPr>
            <w:r w:rsidRPr="009F3B3F">
              <w:rPr>
                <w:color w:val="000000"/>
                <w:sz w:val="22"/>
                <w:szCs w:val="22"/>
              </w:rPr>
              <w:t>A5</w:t>
            </w:r>
          </w:p>
        </w:tc>
        <w:tc>
          <w:tcPr>
            <w:tcW w:w="980" w:type="dxa"/>
            <w:vMerge w:val="restart"/>
            <w:tcBorders>
              <w:top w:val="nil"/>
              <w:left w:val="nil"/>
              <w:bottom w:val="single" w:sz="8" w:space="0" w:color="000000"/>
              <w:right w:val="nil"/>
            </w:tcBorders>
            <w:shd w:val="clear" w:color="auto" w:fill="auto"/>
            <w:noWrap/>
            <w:vAlign w:val="center"/>
            <w:hideMark/>
          </w:tcPr>
          <w:p w14:paraId="5A45424D" w14:textId="77777777" w:rsidR="009F3B3F" w:rsidRPr="009F3B3F" w:rsidRDefault="009F3B3F" w:rsidP="009F3B3F">
            <w:pPr>
              <w:jc w:val="center"/>
              <w:rPr>
                <w:color w:val="000000"/>
                <w:sz w:val="22"/>
                <w:szCs w:val="22"/>
              </w:rPr>
            </w:pPr>
            <w:r w:rsidRPr="009F3B3F">
              <w:rPr>
                <w:color w:val="000000"/>
                <w:sz w:val="22"/>
                <w:szCs w:val="22"/>
              </w:rPr>
              <w:t>3,13</w:t>
            </w:r>
          </w:p>
        </w:tc>
        <w:tc>
          <w:tcPr>
            <w:tcW w:w="1000" w:type="dxa"/>
            <w:vMerge w:val="restart"/>
            <w:tcBorders>
              <w:top w:val="nil"/>
              <w:left w:val="nil"/>
              <w:bottom w:val="single" w:sz="8" w:space="0" w:color="000000"/>
              <w:right w:val="nil"/>
            </w:tcBorders>
            <w:shd w:val="clear" w:color="auto" w:fill="auto"/>
            <w:noWrap/>
            <w:vAlign w:val="center"/>
            <w:hideMark/>
          </w:tcPr>
          <w:p w14:paraId="2E0D665B" w14:textId="108D17BF" w:rsidR="009F3B3F" w:rsidRPr="009F3B3F" w:rsidRDefault="009F3B3F" w:rsidP="009F3B3F">
            <w:pPr>
              <w:jc w:val="center"/>
              <w:rPr>
                <w:color w:val="000000"/>
                <w:sz w:val="22"/>
                <w:szCs w:val="22"/>
              </w:rPr>
            </w:pPr>
            <w:r w:rsidRPr="009F3B3F">
              <w:rPr>
                <w:color w:val="000000"/>
                <w:sz w:val="22"/>
                <w:szCs w:val="22"/>
              </w:rPr>
              <w:t>0,</w:t>
            </w:r>
            <w:r w:rsidR="00A63D2D">
              <w:rPr>
                <w:color w:val="000000"/>
                <w:sz w:val="22"/>
                <w:szCs w:val="22"/>
              </w:rPr>
              <w:t>53</w:t>
            </w:r>
          </w:p>
        </w:tc>
      </w:tr>
      <w:tr w:rsidR="009F3B3F" w:rsidRPr="009F3B3F" w14:paraId="52489930" w14:textId="77777777" w:rsidTr="009F3B3F">
        <w:trPr>
          <w:trHeight w:val="300"/>
        </w:trPr>
        <w:tc>
          <w:tcPr>
            <w:tcW w:w="1420" w:type="dxa"/>
            <w:tcBorders>
              <w:top w:val="nil"/>
              <w:left w:val="nil"/>
              <w:bottom w:val="single" w:sz="8" w:space="0" w:color="auto"/>
              <w:right w:val="nil"/>
            </w:tcBorders>
            <w:shd w:val="clear" w:color="auto" w:fill="auto"/>
            <w:noWrap/>
            <w:vAlign w:val="bottom"/>
            <w:hideMark/>
          </w:tcPr>
          <w:p w14:paraId="0620ECBA" w14:textId="77777777" w:rsidR="009F3B3F" w:rsidRPr="009F3B3F" w:rsidRDefault="009F3B3F" w:rsidP="009F3B3F">
            <w:pPr>
              <w:jc w:val="center"/>
              <w:rPr>
                <w:color w:val="000000"/>
                <w:sz w:val="22"/>
                <w:szCs w:val="22"/>
              </w:rPr>
            </w:pPr>
            <w:r w:rsidRPr="009F3B3F">
              <w:rPr>
                <w:color w:val="000000"/>
                <w:sz w:val="22"/>
                <w:szCs w:val="22"/>
              </w:rPr>
              <w:t>N-2</w:t>
            </w:r>
          </w:p>
        </w:tc>
        <w:tc>
          <w:tcPr>
            <w:tcW w:w="2520" w:type="dxa"/>
            <w:tcBorders>
              <w:top w:val="nil"/>
              <w:left w:val="nil"/>
              <w:bottom w:val="single" w:sz="8" w:space="0" w:color="auto"/>
              <w:right w:val="nil"/>
            </w:tcBorders>
            <w:shd w:val="clear" w:color="auto" w:fill="auto"/>
            <w:noWrap/>
            <w:vAlign w:val="bottom"/>
            <w:hideMark/>
          </w:tcPr>
          <w:p w14:paraId="382647C7" w14:textId="77777777" w:rsidR="009F3B3F" w:rsidRPr="009F3B3F" w:rsidRDefault="009F3B3F" w:rsidP="009F3B3F">
            <w:pPr>
              <w:jc w:val="center"/>
              <w:rPr>
                <w:color w:val="000000"/>
                <w:sz w:val="22"/>
                <w:szCs w:val="22"/>
              </w:rPr>
            </w:pPr>
            <w:r w:rsidRPr="009F3B3F">
              <w:rPr>
                <w:color w:val="000000"/>
                <w:sz w:val="22"/>
                <w:szCs w:val="22"/>
              </w:rPr>
              <w:t>Compósito padrão</w:t>
            </w:r>
          </w:p>
        </w:tc>
        <w:tc>
          <w:tcPr>
            <w:tcW w:w="1880" w:type="dxa"/>
            <w:tcBorders>
              <w:top w:val="nil"/>
              <w:left w:val="nil"/>
              <w:bottom w:val="single" w:sz="8" w:space="0" w:color="auto"/>
              <w:right w:val="nil"/>
            </w:tcBorders>
            <w:shd w:val="clear" w:color="auto" w:fill="auto"/>
            <w:noWrap/>
            <w:vAlign w:val="bottom"/>
            <w:hideMark/>
          </w:tcPr>
          <w:p w14:paraId="2F9C7D94" w14:textId="77777777" w:rsidR="009F3B3F" w:rsidRPr="009F3B3F" w:rsidRDefault="009F3B3F" w:rsidP="009F3B3F">
            <w:pPr>
              <w:jc w:val="center"/>
              <w:rPr>
                <w:color w:val="000000"/>
                <w:sz w:val="22"/>
                <w:szCs w:val="22"/>
              </w:rPr>
            </w:pPr>
            <w:r w:rsidRPr="009F3B3F">
              <w:rPr>
                <w:color w:val="000000"/>
                <w:sz w:val="22"/>
                <w:szCs w:val="22"/>
              </w:rPr>
              <w:t>3,50</w:t>
            </w:r>
          </w:p>
        </w:tc>
        <w:tc>
          <w:tcPr>
            <w:tcW w:w="1340" w:type="dxa"/>
            <w:tcBorders>
              <w:top w:val="nil"/>
              <w:left w:val="nil"/>
              <w:bottom w:val="single" w:sz="8" w:space="0" w:color="auto"/>
              <w:right w:val="nil"/>
            </w:tcBorders>
            <w:shd w:val="clear" w:color="auto" w:fill="auto"/>
            <w:noWrap/>
            <w:vAlign w:val="bottom"/>
            <w:hideMark/>
          </w:tcPr>
          <w:p w14:paraId="218A59E7" w14:textId="77777777" w:rsidR="009F3B3F" w:rsidRPr="009F3B3F" w:rsidRDefault="009F3B3F" w:rsidP="009F3B3F">
            <w:pPr>
              <w:jc w:val="center"/>
              <w:rPr>
                <w:color w:val="000000"/>
                <w:sz w:val="22"/>
                <w:szCs w:val="22"/>
              </w:rPr>
            </w:pPr>
            <w:r w:rsidRPr="009F3B3F">
              <w:rPr>
                <w:color w:val="000000"/>
                <w:sz w:val="22"/>
                <w:szCs w:val="22"/>
              </w:rPr>
              <w:t>A5</w:t>
            </w:r>
          </w:p>
        </w:tc>
        <w:tc>
          <w:tcPr>
            <w:tcW w:w="980" w:type="dxa"/>
            <w:vMerge/>
            <w:tcBorders>
              <w:top w:val="nil"/>
              <w:left w:val="nil"/>
              <w:bottom w:val="single" w:sz="8" w:space="0" w:color="000000"/>
              <w:right w:val="nil"/>
            </w:tcBorders>
            <w:vAlign w:val="center"/>
            <w:hideMark/>
          </w:tcPr>
          <w:p w14:paraId="53A7C32A" w14:textId="77777777" w:rsidR="009F3B3F" w:rsidRPr="009F3B3F" w:rsidRDefault="009F3B3F" w:rsidP="009F3B3F">
            <w:pPr>
              <w:rPr>
                <w:color w:val="000000"/>
                <w:sz w:val="22"/>
                <w:szCs w:val="22"/>
              </w:rPr>
            </w:pPr>
          </w:p>
        </w:tc>
        <w:tc>
          <w:tcPr>
            <w:tcW w:w="1000" w:type="dxa"/>
            <w:vMerge/>
            <w:tcBorders>
              <w:top w:val="nil"/>
              <w:left w:val="nil"/>
              <w:bottom w:val="single" w:sz="8" w:space="0" w:color="000000"/>
              <w:right w:val="nil"/>
            </w:tcBorders>
            <w:vAlign w:val="center"/>
            <w:hideMark/>
          </w:tcPr>
          <w:p w14:paraId="65F710B3" w14:textId="77777777" w:rsidR="009F3B3F" w:rsidRPr="009F3B3F" w:rsidRDefault="009F3B3F" w:rsidP="009F3B3F">
            <w:pPr>
              <w:rPr>
                <w:color w:val="000000"/>
                <w:sz w:val="22"/>
                <w:szCs w:val="22"/>
              </w:rPr>
            </w:pPr>
          </w:p>
        </w:tc>
      </w:tr>
      <w:tr w:rsidR="009F3B3F" w:rsidRPr="009F3B3F" w14:paraId="4A90428D" w14:textId="77777777" w:rsidTr="009F3B3F">
        <w:trPr>
          <w:trHeight w:val="564"/>
        </w:trPr>
        <w:tc>
          <w:tcPr>
            <w:tcW w:w="1420" w:type="dxa"/>
            <w:tcBorders>
              <w:top w:val="nil"/>
              <w:left w:val="nil"/>
              <w:bottom w:val="nil"/>
              <w:right w:val="nil"/>
            </w:tcBorders>
            <w:shd w:val="clear" w:color="auto" w:fill="auto"/>
            <w:noWrap/>
            <w:vAlign w:val="bottom"/>
            <w:hideMark/>
          </w:tcPr>
          <w:p w14:paraId="4629B16F" w14:textId="77777777" w:rsidR="009F3B3F" w:rsidRPr="009F3B3F" w:rsidRDefault="009F3B3F" w:rsidP="009F3B3F">
            <w:pPr>
              <w:jc w:val="center"/>
              <w:rPr>
                <w:color w:val="000000"/>
                <w:sz w:val="22"/>
                <w:szCs w:val="22"/>
              </w:rPr>
            </w:pPr>
            <w:r w:rsidRPr="009F3B3F">
              <w:rPr>
                <w:color w:val="000000"/>
                <w:sz w:val="22"/>
                <w:szCs w:val="22"/>
              </w:rPr>
              <w:t>P-1</w:t>
            </w:r>
          </w:p>
        </w:tc>
        <w:tc>
          <w:tcPr>
            <w:tcW w:w="2520" w:type="dxa"/>
            <w:tcBorders>
              <w:top w:val="nil"/>
              <w:left w:val="nil"/>
              <w:bottom w:val="nil"/>
              <w:right w:val="nil"/>
            </w:tcBorders>
            <w:shd w:val="clear" w:color="auto" w:fill="auto"/>
            <w:vAlign w:val="bottom"/>
            <w:hideMark/>
          </w:tcPr>
          <w:p w14:paraId="4888D7D9" w14:textId="7348C165" w:rsidR="009F3B3F" w:rsidRPr="009F3B3F" w:rsidRDefault="009F3B3F" w:rsidP="009F3B3F">
            <w:pPr>
              <w:jc w:val="center"/>
              <w:rPr>
                <w:color w:val="000000"/>
                <w:sz w:val="22"/>
                <w:szCs w:val="22"/>
              </w:rPr>
            </w:pPr>
            <w:r w:rsidRPr="009F3B3F">
              <w:rPr>
                <w:color w:val="000000"/>
                <w:sz w:val="22"/>
                <w:szCs w:val="22"/>
              </w:rPr>
              <w:t xml:space="preserve">Compósito com 5% de </w:t>
            </w:r>
            <w:r w:rsidR="00E54DC1" w:rsidRPr="009F3B3F">
              <w:rPr>
                <w:color w:val="000000"/>
                <w:sz w:val="22"/>
                <w:szCs w:val="22"/>
              </w:rPr>
              <w:t>polipropileno</w:t>
            </w:r>
          </w:p>
        </w:tc>
        <w:tc>
          <w:tcPr>
            <w:tcW w:w="1880" w:type="dxa"/>
            <w:tcBorders>
              <w:top w:val="nil"/>
              <w:left w:val="nil"/>
              <w:bottom w:val="nil"/>
              <w:right w:val="nil"/>
            </w:tcBorders>
            <w:shd w:val="clear" w:color="auto" w:fill="auto"/>
            <w:noWrap/>
            <w:vAlign w:val="bottom"/>
            <w:hideMark/>
          </w:tcPr>
          <w:p w14:paraId="44CD8895" w14:textId="77777777" w:rsidR="009F3B3F" w:rsidRPr="009F3B3F" w:rsidRDefault="009F3B3F" w:rsidP="009F3B3F">
            <w:pPr>
              <w:jc w:val="center"/>
              <w:rPr>
                <w:color w:val="000000"/>
                <w:sz w:val="22"/>
                <w:szCs w:val="22"/>
              </w:rPr>
            </w:pPr>
            <w:r w:rsidRPr="009F3B3F">
              <w:rPr>
                <w:color w:val="000000"/>
                <w:sz w:val="22"/>
                <w:szCs w:val="22"/>
              </w:rPr>
              <w:t>1,74</w:t>
            </w:r>
          </w:p>
        </w:tc>
        <w:tc>
          <w:tcPr>
            <w:tcW w:w="1340" w:type="dxa"/>
            <w:tcBorders>
              <w:top w:val="nil"/>
              <w:left w:val="nil"/>
              <w:bottom w:val="nil"/>
              <w:right w:val="nil"/>
            </w:tcBorders>
            <w:shd w:val="clear" w:color="auto" w:fill="auto"/>
            <w:noWrap/>
            <w:vAlign w:val="bottom"/>
            <w:hideMark/>
          </w:tcPr>
          <w:p w14:paraId="1BFD936C" w14:textId="77777777" w:rsidR="009F3B3F" w:rsidRPr="009F3B3F" w:rsidRDefault="009F3B3F" w:rsidP="009F3B3F">
            <w:pPr>
              <w:jc w:val="center"/>
              <w:rPr>
                <w:color w:val="000000"/>
                <w:sz w:val="22"/>
                <w:szCs w:val="22"/>
              </w:rPr>
            </w:pPr>
            <w:r w:rsidRPr="009F3B3F">
              <w:rPr>
                <w:color w:val="000000"/>
                <w:sz w:val="22"/>
                <w:szCs w:val="22"/>
              </w:rPr>
              <w:t>A7</w:t>
            </w:r>
          </w:p>
        </w:tc>
        <w:tc>
          <w:tcPr>
            <w:tcW w:w="980" w:type="dxa"/>
            <w:vMerge w:val="restart"/>
            <w:tcBorders>
              <w:top w:val="nil"/>
              <w:left w:val="nil"/>
              <w:bottom w:val="single" w:sz="8" w:space="0" w:color="000000"/>
              <w:right w:val="nil"/>
            </w:tcBorders>
            <w:shd w:val="clear" w:color="auto" w:fill="auto"/>
            <w:noWrap/>
            <w:vAlign w:val="center"/>
            <w:hideMark/>
          </w:tcPr>
          <w:p w14:paraId="6A0D6129" w14:textId="77777777" w:rsidR="009F3B3F" w:rsidRPr="009F3B3F" w:rsidRDefault="009F3B3F" w:rsidP="009F3B3F">
            <w:pPr>
              <w:jc w:val="center"/>
              <w:rPr>
                <w:color w:val="000000"/>
                <w:sz w:val="22"/>
                <w:szCs w:val="22"/>
              </w:rPr>
            </w:pPr>
            <w:r w:rsidRPr="009F3B3F">
              <w:rPr>
                <w:color w:val="000000"/>
                <w:sz w:val="22"/>
                <w:szCs w:val="22"/>
              </w:rPr>
              <w:t>1,63</w:t>
            </w:r>
          </w:p>
        </w:tc>
        <w:tc>
          <w:tcPr>
            <w:tcW w:w="1000" w:type="dxa"/>
            <w:vMerge w:val="restart"/>
            <w:tcBorders>
              <w:top w:val="nil"/>
              <w:left w:val="nil"/>
              <w:bottom w:val="single" w:sz="8" w:space="0" w:color="000000"/>
              <w:right w:val="nil"/>
            </w:tcBorders>
            <w:shd w:val="clear" w:color="auto" w:fill="auto"/>
            <w:noWrap/>
            <w:vAlign w:val="center"/>
            <w:hideMark/>
          </w:tcPr>
          <w:p w14:paraId="1E555450" w14:textId="6E1BBD93" w:rsidR="009F3B3F" w:rsidRPr="009F3B3F" w:rsidRDefault="009F3B3F" w:rsidP="009F3B3F">
            <w:pPr>
              <w:jc w:val="center"/>
              <w:rPr>
                <w:color w:val="000000"/>
                <w:sz w:val="22"/>
                <w:szCs w:val="22"/>
              </w:rPr>
            </w:pPr>
            <w:r w:rsidRPr="009F3B3F">
              <w:rPr>
                <w:color w:val="000000"/>
                <w:sz w:val="22"/>
                <w:szCs w:val="22"/>
              </w:rPr>
              <w:t>0,1</w:t>
            </w:r>
            <w:r w:rsidR="00A63D2D">
              <w:rPr>
                <w:color w:val="000000"/>
                <w:sz w:val="22"/>
                <w:szCs w:val="22"/>
              </w:rPr>
              <w:t>6</w:t>
            </w:r>
          </w:p>
        </w:tc>
      </w:tr>
      <w:tr w:rsidR="009F3B3F" w:rsidRPr="009F3B3F" w14:paraId="2B6E6359" w14:textId="77777777" w:rsidTr="009F3B3F">
        <w:trPr>
          <w:trHeight w:val="576"/>
        </w:trPr>
        <w:tc>
          <w:tcPr>
            <w:tcW w:w="1420" w:type="dxa"/>
            <w:tcBorders>
              <w:top w:val="nil"/>
              <w:left w:val="nil"/>
              <w:bottom w:val="single" w:sz="8" w:space="0" w:color="auto"/>
              <w:right w:val="nil"/>
            </w:tcBorders>
            <w:shd w:val="clear" w:color="auto" w:fill="auto"/>
            <w:noWrap/>
            <w:vAlign w:val="bottom"/>
            <w:hideMark/>
          </w:tcPr>
          <w:p w14:paraId="1B55EBA0" w14:textId="77777777" w:rsidR="009F3B3F" w:rsidRPr="009F3B3F" w:rsidRDefault="009F3B3F" w:rsidP="009F3B3F">
            <w:pPr>
              <w:jc w:val="center"/>
              <w:rPr>
                <w:color w:val="000000"/>
                <w:sz w:val="22"/>
                <w:szCs w:val="22"/>
              </w:rPr>
            </w:pPr>
            <w:r w:rsidRPr="009F3B3F">
              <w:rPr>
                <w:color w:val="000000"/>
                <w:sz w:val="22"/>
                <w:szCs w:val="22"/>
              </w:rPr>
              <w:t>P-2</w:t>
            </w:r>
          </w:p>
        </w:tc>
        <w:tc>
          <w:tcPr>
            <w:tcW w:w="2520" w:type="dxa"/>
            <w:tcBorders>
              <w:top w:val="nil"/>
              <w:left w:val="nil"/>
              <w:bottom w:val="single" w:sz="8" w:space="0" w:color="auto"/>
              <w:right w:val="nil"/>
            </w:tcBorders>
            <w:shd w:val="clear" w:color="auto" w:fill="auto"/>
            <w:vAlign w:val="bottom"/>
            <w:hideMark/>
          </w:tcPr>
          <w:p w14:paraId="4A3D08C7" w14:textId="597AB83F" w:rsidR="009F3B3F" w:rsidRPr="009F3B3F" w:rsidRDefault="009F3B3F" w:rsidP="009F3B3F">
            <w:pPr>
              <w:jc w:val="center"/>
              <w:rPr>
                <w:color w:val="000000"/>
                <w:sz w:val="22"/>
                <w:szCs w:val="22"/>
              </w:rPr>
            </w:pPr>
            <w:r w:rsidRPr="009F3B3F">
              <w:rPr>
                <w:color w:val="000000"/>
                <w:sz w:val="22"/>
                <w:szCs w:val="22"/>
              </w:rPr>
              <w:t xml:space="preserve">Compósito com 5% de </w:t>
            </w:r>
            <w:r w:rsidR="00E54DC1" w:rsidRPr="009F3B3F">
              <w:rPr>
                <w:color w:val="000000"/>
                <w:sz w:val="22"/>
                <w:szCs w:val="22"/>
              </w:rPr>
              <w:t>polipropileno</w:t>
            </w:r>
          </w:p>
        </w:tc>
        <w:tc>
          <w:tcPr>
            <w:tcW w:w="1880" w:type="dxa"/>
            <w:tcBorders>
              <w:top w:val="nil"/>
              <w:left w:val="nil"/>
              <w:bottom w:val="single" w:sz="8" w:space="0" w:color="auto"/>
              <w:right w:val="nil"/>
            </w:tcBorders>
            <w:shd w:val="clear" w:color="auto" w:fill="auto"/>
            <w:noWrap/>
            <w:vAlign w:val="bottom"/>
            <w:hideMark/>
          </w:tcPr>
          <w:p w14:paraId="2286A837" w14:textId="77777777" w:rsidR="009F3B3F" w:rsidRPr="009F3B3F" w:rsidRDefault="009F3B3F" w:rsidP="009F3B3F">
            <w:pPr>
              <w:jc w:val="center"/>
              <w:rPr>
                <w:color w:val="000000"/>
                <w:sz w:val="22"/>
                <w:szCs w:val="22"/>
              </w:rPr>
            </w:pPr>
            <w:r w:rsidRPr="009F3B3F">
              <w:rPr>
                <w:color w:val="000000"/>
                <w:sz w:val="22"/>
                <w:szCs w:val="22"/>
              </w:rPr>
              <w:t>1,51</w:t>
            </w:r>
          </w:p>
        </w:tc>
        <w:tc>
          <w:tcPr>
            <w:tcW w:w="1340" w:type="dxa"/>
            <w:tcBorders>
              <w:top w:val="nil"/>
              <w:left w:val="nil"/>
              <w:bottom w:val="single" w:sz="8" w:space="0" w:color="auto"/>
              <w:right w:val="nil"/>
            </w:tcBorders>
            <w:shd w:val="clear" w:color="auto" w:fill="auto"/>
            <w:noWrap/>
            <w:vAlign w:val="bottom"/>
            <w:hideMark/>
          </w:tcPr>
          <w:p w14:paraId="22F00B5E" w14:textId="77777777" w:rsidR="009F3B3F" w:rsidRPr="009F3B3F" w:rsidRDefault="009F3B3F" w:rsidP="009F3B3F">
            <w:pPr>
              <w:jc w:val="center"/>
              <w:rPr>
                <w:color w:val="000000"/>
                <w:sz w:val="22"/>
                <w:szCs w:val="22"/>
              </w:rPr>
            </w:pPr>
            <w:r w:rsidRPr="009F3B3F">
              <w:rPr>
                <w:color w:val="000000"/>
                <w:sz w:val="22"/>
                <w:szCs w:val="22"/>
              </w:rPr>
              <w:t>A7</w:t>
            </w:r>
          </w:p>
        </w:tc>
        <w:tc>
          <w:tcPr>
            <w:tcW w:w="980" w:type="dxa"/>
            <w:vMerge/>
            <w:tcBorders>
              <w:top w:val="nil"/>
              <w:left w:val="nil"/>
              <w:bottom w:val="single" w:sz="8" w:space="0" w:color="000000"/>
              <w:right w:val="nil"/>
            </w:tcBorders>
            <w:vAlign w:val="center"/>
            <w:hideMark/>
          </w:tcPr>
          <w:p w14:paraId="6DF0D044" w14:textId="77777777" w:rsidR="009F3B3F" w:rsidRPr="009F3B3F" w:rsidRDefault="009F3B3F" w:rsidP="009F3B3F">
            <w:pPr>
              <w:rPr>
                <w:color w:val="000000"/>
                <w:sz w:val="22"/>
                <w:szCs w:val="22"/>
              </w:rPr>
            </w:pPr>
          </w:p>
        </w:tc>
        <w:tc>
          <w:tcPr>
            <w:tcW w:w="1000" w:type="dxa"/>
            <w:vMerge/>
            <w:tcBorders>
              <w:top w:val="nil"/>
              <w:left w:val="nil"/>
              <w:bottom w:val="single" w:sz="8" w:space="0" w:color="000000"/>
              <w:right w:val="nil"/>
            </w:tcBorders>
            <w:vAlign w:val="center"/>
            <w:hideMark/>
          </w:tcPr>
          <w:p w14:paraId="4A72A69B" w14:textId="77777777" w:rsidR="009F3B3F" w:rsidRPr="009F3B3F" w:rsidRDefault="009F3B3F" w:rsidP="009F3B3F">
            <w:pPr>
              <w:rPr>
                <w:color w:val="000000"/>
                <w:sz w:val="22"/>
                <w:szCs w:val="22"/>
              </w:rPr>
            </w:pPr>
          </w:p>
        </w:tc>
      </w:tr>
    </w:tbl>
    <w:p w14:paraId="00D2CEAD" w14:textId="77777777" w:rsidR="00E54DC1" w:rsidRPr="00CC41F2" w:rsidRDefault="00E54DC1" w:rsidP="00E54DC1">
      <w:pPr>
        <w:ind w:firstLine="709"/>
        <w:jc w:val="center"/>
        <w:rPr>
          <w:sz w:val="22"/>
          <w:szCs w:val="22"/>
        </w:rPr>
      </w:pPr>
      <w:r w:rsidRPr="00CC41F2">
        <w:rPr>
          <w:sz w:val="22"/>
          <w:szCs w:val="22"/>
        </w:rPr>
        <w:t>Fonte: Autor, 2023</w:t>
      </w:r>
    </w:p>
    <w:p w14:paraId="34B00A02" w14:textId="77777777" w:rsidR="009F3B3F" w:rsidRPr="00CC41F2" w:rsidRDefault="009F3B3F" w:rsidP="00CF4D1D">
      <w:pPr>
        <w:ind w:firstLine="709"/>
        <w:jc w:val="both"/>
        <w:rPr>
          <w:sz w:val="22"/>
          <w:szCs w:val="22"/>
        </w:rPr>
      </w:pPr>
    </w:p>
    <w:p w14:paraId="0E37119B" w14:textId="1F990DB9" w:rsidR="0012202E" w:rsidRDefault="00D565E0" w:rsidP="00CF4D1D">
      <w:pPr>
        <w:ind w:firstLine="709"/>
        <w:jc w:val="both"/>
        <w:rPr>
          <w:sz w:val="22"/>
          <w:szCs w:val="22"/>
        </w:rPr>
      </w:pPr>
      <w:r>
        <w:rPr>
          <w:sz w:val="22"/>
          <w:szCs w:val="22"/>
        </w:rPr>
        <w:t>O exemplar N-2 obteve o melhor valor de resistência final, com ambos os compósitos padrões se posicionando estritamente superiores frente aos reforçados, se mostrando mais eficazes, os compósitos reforçados com 5% de polipropileno expressaram significativa queda de resistência da ordem de 48</w:t>
      </w:r>
      <w:r w:rsidR="003159D6">
        <w:rPr>
          <w:sz w:val="22"/>
          <w:szCs w:val="22"/>
        </w:rPr>
        <w:t>,12</w:t>
      </w:r>
      <w:r>
        <w:rPr>
          <w:sz w:val="22"/>
          <w:szCs w:val="22"/>
        </w:rPr>
        <w:t>% em relação aos compósitos comuns.</w:t>
      </w:r>
    </w:p>
    <w:p w14:paraId="0B3571D7" w14:textId="4DB022C3" w:rsidR="00D565E0" w:rsidRDefault="0012202E" w:rsidP="00CF4D1D">
      <w:pPr>
        <w:ind w:firstLine="709"/>
        <w:jc w:val="both"/>
        <w:rPr>
          <w:sz w:val="22"/>
          <w:szCs w:val="22"/>
        </w:rPr>
      </w:pPr>
      <w:r>
        <w:rPr>
          <w:sz w:val="22"/>
          <w:szCs w:val="22"/>
        </w:rPr>
        <w:t>Através da análise dos dados obtidos e dispostos na Tabela 4 foi possível a construção do gráfico de média e desvio padrão apresentado na Figura 2, de forma a comparar visualmente os valores médios da resistência a compressão das duas amostragens de compósito</w:t>
      </w:r>
      <w:r w:rsidR="003159D6">
        <w:rPr>
          <w:sz w:val="22"/>
          <w:szCs w:val="22"/>
        </w:rPr>
        <w:t>s</w:t>
      </w:r>
      <w:r>
        <w:rPr>
          <w:sz w:val="22"/>
          <w:szCs w:val="22"/>
        </w:rPr>
        <w:t>, indicando por linha de erro seu desvio padrão.</w:t>
      </w:r>
      <w:r w:rsidR="00D565E0">
        <w:rPr>
          <w:sz w:val="22"/>
          <w:szCs w:val="22"/>
        </w:rPr>
        <w:t xml:space="preserve"> </w:t>
      </w:r>
    </w:p>
    <w:p w14:paraId="783B0BFF" w14:textId="77777777" w:rsidR="0012202E" w:rsidRDefault="0012202E" w:rsidP="00CF4D1D">
      <w:pPr>
        <w:ind w:firstLine="709"/>
        <w:jc w:val="both"/>
        <w:rPr>
          <w:sz w:val="22"/>
          <w:szCs w:val="22"/>
        </w:rPr>
      </w:pPr>
    </w:p>
    <w:p w14:paraId="5D420CC9" w14:textId="25948C89" w:rsidR="0012202E" w:rsidRDefault="0012202E" w:rsidP="0012202E">
      <w:pPr>
        <w:ind w:firstLine="709"/>
        <w:jc w:val="center"/>
        <w:rPr>
          <w:sz w:val="22"/>
          <w:szCs w:val="22"/>
        </w:rPr>
      </w:pPr>
      <w:r>
        <w:rPr>
          <w:sz w:val="22"/>
          <w:szCs w:val="22"/>
        </w:rPr>
        <w:t>Figura 2 – Gráfico de média e desvio padrão dos compósitos</w:t>
      </w:r>
    </w:p>
    <w:p w14:paraId="4E33E0D9" w14:textId="0397D7D9" w:rsidR="0012202E" w:rsidRDefault="0012202E" w:rsidP="0012202E">
      <w:pPr>
        <w:ind w:firstLine="709"/>
        <w:jc w:val="center"/>
        <w:rPr>
          <w:sz w:val="22"/>
          <w:szCs w:val="22"/>
        </w:rPr>
      </w:pPr>
      <w:r>
        <w:rPr>
          <w:noProof/>
        </w:rPr>
        <w:drawing>
          <wp:inline distT="0" distB="0" distL="0" distR="0" wp14:anchorId="73405734" wp14:editId="7BA53EEF">
            <wp:extent cx="4274820" cy="2446020"/>
            <wp:effectExtent l="0" t="0" r="11430" b="11430"/>
            <wp:docPr id="808745801" name="Gráfico 1">
              <a:extLst xmlns:a="http://schemas.openxmlformats.org/drawingml/2006/main">
                <a:ext uri="{FF2B5EF4-FFF2-40B4-BE49-F238E27FC236}">
                  <a16:creationId xmlns:a16="http://schemas.microsoft.com/office/drawing/2014/main" id="{BC99031D-1059-5E42-1EB0-0E7A11EFD7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3D01FC" w14:textId="77777777" w:rsidR="0012202E" w:rsidRDefault="0012202E" w:rsidP="0012202E">
      <w:pPr>
        <w:ind w:firstLine="709"/>
        <w:jc w:val="center"/>
        <w:rPr>
          <w:sz w:val="22"/>
          <w:szCs w:val="22"/>
        </w:rPr>
      </w:pPr>
      <w:r w:rsidRPr="00CC41F2">
        <w:rPr>
          <w:sz w:val="22"/>
          <w:szCs w:val="22"/>
        </w:rPr>
        <w:t>Fonte: Autor, 2023</w:t>
      </w:r>
    </w:p>
    <w:p w14:paraId="6ED768A5" w14:textId="77777777" w:rsidR="0012202E" w:rsidRDefault="0012202E" w:rsidP="0012202E">
      <w:pPr>
        <w:ind w:firstLine="709"/>
        <w:rPr>
          <w:sz w:val="22"/>
          <w:szCs w:val="22"/>
        </w:rPr>
      </w:pPr>
    </w:p>
    <w:p w14:paraId="0D3D06C5" w14:textId="0BF2FCE5" w:rsidR="0012202E" w:rsidRPr="00CC41F2" w:rsidRDefault="0012202E" w:rsidP="003159D6">
      <w:pPr>
        <w:ind w:firstLine="709"/>
        <w:jc w:val="both"/>
        <w:rPr>
          <w:sz w:val="22"/>
          <w:szCs w:val="22"/>
        </w:rPr>
      </w:pPr>
      <w:r w:rsidRPr="00CC41F2">
        <w:rPr>
          <w:sz w:val="22"/>
          <w:szCs w:val="22"/>
        </w:rPr>
        <w:lastRenderedPageBreak/>
        <w:t xml:space="preserve">É </w:t>
      </w:r>
      <w:r>
        <w:rPr>
          <w:sz w:val="22"/>
          <w:szCs w:val="22"/>
        </w:rPr>
        <w:t xml:space="preserve">imprescindível citar as intercorrências ocorridas na execução do estudo, conforme Lucena (2017), os resultados em compressão axial em compósitos com reforços de fibra de polipropileno já não se mostravam muito satisfatórios, entretanto o baixo valor encontrado nos compósitos reforçados com polipropileno granulado e também nos compósitos de concreto padrão podem </w:t>
      </w:r>
      <w:r w:rsidR="003159D6">
        <w:rPr>
          <w:sz w:val="22"/>
          <w:szCs w:val="22"/>
        </w:rPr>
        <w:t xml:space="preserve">vir a </w:t>
      </w:r>
      <w:r>
        <w:rPr>
          <w:sz w:val="22"/>
          <w:szCs w:val="22"/>
        </w:rPr>
        <w:t>ser</w:t>
      </w:r>
      <w:r w:rsidR="003159D6">
        <w:rPr>
          <w:sz w:val="22"/>
          <w:szCs w:val="22"/>
        </w:rPr>
        <w:t>em</w:t>
      </w:r>
      <w:r>
        <w:rPr>
          <w:sz w:val="22"/>
          <w:szCs w:val="22"/>
        </w:rPr>
        <w:t xml:space="preserve"> explicados pela cura dos mesmos no período de apenas 7 dias</w:t>
      </w:r>
      <w:r w:rsidR="003159D6">
        <w:rPr>
          <w:sz w:val="22"/>
          <w:szCs w:val="22"/>
        </w:rPr>
        <w:t>,</w:t>
      </w:r>
      <w:r>
        <w:rPr>
          <w:sz w:val="22"/>
          <w:szCs w:val="22"/>
        </w:rPr>
        <w:t xml:space="preserve"> devido ao curto prazo para início e fim da experimentação, frente aos 28 dias ideias de cura.</w:t>
      </w:r>
    </w:p>
    <w:p w14:paraId="468557B1" w14:textId="77777777" w:rsidR="00CC41F2" w:rsidRPr="00CC41F2" w:rsidRDefault="00CC41F2" w:rsidP="00CF4D1D">
      <w:pPr>
        <w:ind w:firstLine="709"/>
        <w:jc w:val="both"/>
        <w:rPr>
          <w:sz w:val="22"/>
          <w:szCs w:val="22"/>
        </w:rPr>
      </w:pPr>
    </w:p>
    <w:p w14:paraId="00ECBB15"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71E0FF4C" w14:textId="3D7A0916" w:rsidR="001E2B04" w:rsidRDefault="006B493A" w:rsidP="00D55850">
      <w:pPr>
        <w:tabs>
          <w:tab w:val="left" w:pos="0"/>
        </w:tabs>
        <w:ind w:right="-1"/>
        <w:jc w:val="both"/>
        <w:rPr>
          <w:sz w:val="22"/>
          <w:szCs w:val="22"/>
        </w:rPr>
      </w:pPr>
      <w:r w:rsidRPr="00437A35">
        <w:rPr>
          <w:sz w:val="22"/>
          <w:szCs w:val="22"/>
        </w:rPr>
        <w:tab/>
      </w:r>
      <w:r w:rsidR="00D55850">
        <w:rPr>
          <w:sz w:val="22"/>
          <w:szCs w:val="22"/>
        </w:rPr>
        <w:t xml:space="preserve">Apesar das intercorrências obtidas devido ao tempo de cura dos compósitos </w:t>
      </w:r>
      <w:r w:rsidR="00557404">
        <w:rPr>
          <w:sz w:val="22"/>
          <w:szCs w:val="22"/>
        </w:rPr>
        <w:t>e</w:t>
      </w:r>
      <w:r w:rsidR="00D55850">
        <w:rPr>
          <w:sz w:val="22"/>
          <w:szCs w:val="22"/>
        </w:rPr>
        <w:t xml:space="preserve"> pela falta de moldes CPs para confecção de mais corpos de prova possibilitando comparações maiores em quantidade e porcentagem d</w:t>
      </w:r>
      <w:r w:rsidR="003159D6">
        <w:rPr>
          <w:sz w:val="22"/>
          <w:szCs w:val="22"/>
        </w:rPr>
        <w:t>e</w:t>
      </w:r>
      <w:r w:rsidR="00D55850">
        <w:rPr>
          <w:sz w:val="22"/>
          <w:szCs w:val="22"/>
        </w:rPr>
        <w:t xml:space="preserve"> reforço em </w:t>
      </w:r>
      <w:r w:rsidR="003159D6">
        <w:rPr>
          <w:sz w:val="22"/>
          <w:szCs w:val="22"/>
        </w:rPr>
        <w:t>PP</w:t>
      </w:r>
      <w:r w:rsidR="00D55850">
        <w:rPr>
          <w:sz w:val="22"/>
          <w:szCs w:val="22"/>
        </w:rPr>
        <w:t>, admite-se que a resina termoplástica</w:t>
      </w:r>
      <w:r w:rsidR="003159D6">
        <w:rPr>
          <w:sz w:val="22"/>
          <w:szCs w:val="22"/>
        </w:rPr>
        <w:t xml:space="preserve"> de</w:t>
      </w:r>
      <w:r w:rsidR="00D55850">
        <w:rPr>
          <w:sz w:val="22"/>
          <w:szCs w:val="22"/>
        </w:rPr>
        <w:t xml:space="preserve"> polipropileno não se mostra eficaz e tampouco satisfatória como reforço estrutural ao concreto, vide os resultados de queda brusca de resistência encontrados</w:t>
      </w:r>
      <w:r w:rsidR="00557404">
        <w:rPr>
          <w:sz w:val="22"/>
          <w:szCs w:val="22"/>
        </w:rPr>
        <w:t xml:space="preserve"> em relação ao concreto padrão</w:t>
      </w:r>
      <w:r w:rsidR="00D55850">
        <w:rPr>
          <w:sz w:val="22"/>
          <w:szCs w:val="22"/>
        </w:rPr>
        <w:t>.</w:t>
      </w:r>
    </w:p>
    <w:p w14:paraId="5A87138F" w14:textId="7CF0115B" w:rsidR="00D55850" w:rsidRDefault="00D55850" w:rsidP="00D55850">
      <w:pPr>
        <w:tabs>
          <w:tab w:val="left" w:pos="0"/>
        </w:tabs>
        <w:ind w:right="-1"/>
        <w:jc w:val="both"/>
        <w:rPr>
          <w:sz w:val="22"/>
          <w:szCs w:val="22"/>
        </w:rPr>
      </w:pPr>
      <w:r>
        <w:rPr>
          <w:sz w:val="22"/>
          <w:szCs w:val="22"/>
        </w:rPr>
        <w:tab/>
        <w:t>Entretanto, nota</w:t>
      </w:r>
      <w:r w:rsidR="00557404">
        <w:rPr>
          <w:sz w:val="22"/>
          <w:szCs w:val="22"/>
        </w:rPr>
        <w:t>m</w:t>
      </w:r>
      <w:r>
        <w:rPr>
          <w:sz w:val="22"/>
          <w:szCs w:val="22"/>
        </w:rPr>
        <w:t>-se os tipos de ruptura</w:t>
      </w:r>
      <w:r w:rsidR="00557404">
        <w:rPr>
          <w:sz w:val="22"/>
          <w:szCs w:val="22"/>
        </w:rPr>
        <w:t xml:space="preserve"> encontrados</w:t>
      </w:r>
      <w:r>
        <w:rPr>
          <w:sz w:val="22"/>
          <w:szCs w:val="22"/>
        </w:rPr>
        <w:t xml:space="preserve"> </w:t>
      </w:r>
      <w:r w:rsidR="00557404">
        <w:rPr>
          <w:sz w:val="22"/>
          <w:szCs w:val="22"/>
        </w:rPr>
        <w:t>n</w:t>
      </w:r>
      <w:r>
        <w:rPr>
          <w:sz w:val="22"/>
          <w:szCs w:val="22"/>
        </w:rPr>
        <w:t xml:space="preserve">os compósitos reforçados </w:t>
      </w:r>
      <w:r w:rsidR="00557404">
        <w:rPr>
          <w:sz w:val="22"/>
          <w:szCs w:val="22"/>
        </w:rPr>
        <w:t>como</w:t>
      </w:r>
      <w:r>
        <w:rPr>
          <w:sz w:val="22"/>
          <w:szCs w:val="22"/>
        </w:rPr>
        <w:t xml:space="preserve"> tipo A7, caracterizado no anexo A da NBR 5739 (2018)</w:t>
      </w:r>
      <w:r w:rsidR="00557404">
        <w:rPr>
          <w:sz w:val="22"/>
          <w:szCs w:val="22"/>
        </w:rPr>
        <w:t xml:space="preserve"> – Concreto </w:t>
      </w:r>
      <w:r w:rsidR="003159D6">
        <w:rPr>
          <w:sz w:val="22"/>
          <w:szCs w:val="22"/>
        </w:rPr>
        <w:t xml:space="preserve">- </w:t>
      </w:r>
      <w:r w:rsidR="00557404">
        <w:rPr>
          <w:sz w:val="22"/>
          <w:szCs w:val="22"/>
        </w:rPr>
        <w:t>Ensaio de compressão de corpos de prova cilíndricos</w:t>
      </w:r>
      <w:r>
        <w:rPr>
          <w:sz w:val="22"/>
          <w:szCs w:val="22"/>
        </w:rPr>
        <w:t>, apontando rompimento apenas em sua base e sem ruptura completa do compósito, diferente da amostra padrão que sofreu ruptura completa por cisalhamento. No contexto desde fato</w:t>
      </w:r>
      <w:r w:rsidR="00557404">
        <w:rPr>
          <w:sz w:val="22"/>
          <w:szCs w:val="22"/>
        </w:rPr>
        <w:t>,</w:t>
      </w:r>
      <w:r>
        <w:rPr>
          <w:sz w:val="22"/>
          <w:szCs w:val="22"/>
        </w:rPr>
        <w:t xml:space="preserve"> se infere que o material utilizado ainda carece de mais estudos para determinar sua real viabilidade no reforço de concreto, tendo em vista diferentes porcentagens e aplicações a fim de que o </w:t>
      </w:r>
      <w:r w:rsidR="003159D6">
        <w:rPr>
          <w:sz w:val="22"/>
          <w:szCs w:val="22"/>
        </w:rPr>
        <w:t>corpo de prova</w:t>
      </w:r>
      <w:r>
        <w:rPr>
          <w:sz w:val="22"/>
          <w:szCs w:val="22"/>
        </w:rPr>
        <w:t xml:space="preserve"> registre o máximo de carga de compressão e se rompa por completo expressando seu real potencial</w:t>
      </w:r>
      <w:r w:rsidR="00557404">
        <w:rPr>
          <w:sz w:val="22"/>
          <w:szCs w:val="22"/>
        </w:rPr>
        <w:t>, ao invés d</w:t>
      </w:r>
      <w:r w:rsidR="003159D6">
        <w:rPr>
          <w:sz w:val="22"/>
          <w:szCs w:val="22"/>
        </w:rPr>
        <w:t>e</w:t>
      </w:r>
      <w:r w:rsidR="00557404">
        <w:rPr>
          <w:sz w:val="22"/>
          <w:szCs w:val="22"/>
        </w:rPr>
        <w:t xml:space="preserve"> ruptura por fraturas próximas ao</w:t>
      </w:r>
      <w:r w:rsidR="003159D6">
        <w:rPr>
          <w:sz w:val="22"/>
          <w:szCs w:val="22"/>
        </w:rPr>
        <w:t xml:space="preserve"> seu</w:t>
      </w:r>
      <w:r w:rsidR="00557404">
        <w:rPr>
          <w:sz w:val="22"/>
          <w:szCs w:val="22"/>
        </w:rPr>
        <w:t xml:space="preserve"> topo.</w:t>
      </w:r>
    </w:p>
    <w:p w14:paraId="5FAEF859" w14:textId="77777777" w:rsidR="00304210" w:rsidRPr="00437A35" w:rsidRDefault="00304210" w:rsidP="00304210">
      <w:pPr>
        <w:tabs>
          <w:tab w:val="left" w:pos="0"/>
        </w:tabs>
        <w:ind w:right="-1"/>
        <w:jc w:val="both"/>
        <w:rPr>
          <w:sz w:val="22"/>
          <w:szCs w:val="22"/>
        </w:rPr>
      </w:pPr>
    </w:p>
    <w:p w14:paraId="567A6458"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30686108" w14:textId="3DAD07B5" w:rsidR="00E74C1E" w:rsidRPr="00437A35" w:rsidRDefault="000B01ED" w:rsidP="00380272">
      <w:pPr>
        <w:autoSpaceDE w:val="0"/>
        <w:autoSpaceDN w:val="0"/>
        <w:adjustRightInd w:val="0"/>
        <w:ind w:firstLine="709"/>
        <w:jc w:val="both"/>
        <w:rPr>
          <w:rFonts w:eastAsia="Calibri"/>
          <w:sz w:val="22"/>
          <w:szCs w:val="22"/>
        </w:rPr>
      </w:pPr>
      <w:r>
        <w:rPr>
          <w:rFonts w:eastAsia="Calibri"/>
          <w:sz w:val="22"/>
          <w:szCs w:val="22"/>
        </w:rPr>
        <w:t xml:space="preserve">Em especial à Universidade Paulista – UNIP de Brasília pela disponibilização do campus e laboratório </w:t>
      </w:r>
      <w:r w:rsidR="004606EB">
        <w:rPr>
          <w:rFonts w:eastAsia="Calibri"/>
          <w:sz w:val="22"/>
          <w:szCs w:val="22"/>
        </w:rPr>
        <w:t xml:space="preserve">para realização do experimento </w:t>
      </w:r>
      <w:r>
        <w:rPr>
          <w:rFonts w:eastAsia="Calibri"/>
          <w:sz w:val="22"/>
          <w:szCs w:val="22"/>
        </w:rPr>
        <w:t>e ao Centro Universitário Planalto do Distrito Federal – UNIPLAN</w:t>
      </w:r>
      <w:r w:rsidR="00543552" w:rsidRPr="00437A35">
        <w:rPr>
          <w:rFonts w:eastAsia="Calibri"/>
          <w:sz w:val="22"/>
          <w:szCs w:val="22"/>
        </w:rPr>
        <w:t>.</w:t>
      </w:r>
    </w:p>
    <w:p w14:paraId="2F5F3A50" w14:textId="77777777" w:rsidR="00E74C1E" w:rsidRPr="00437A35" w:rsidRDefault="00E74C1E" w:rsidP="00380272">
      <w:pPr>
        <w:autoSpaceDE w:val="0"/>
        <w:autoSpaceDN w:val="0"/>
        <w:adjustRightInd w:val="0"/>
        <w:jc w:val="both"/>
        <w:rPr>
          <w:rFonts w:eastAsia="Calibri"/>
          <w:sz w:val="22"/>
          <w:szCs w:val="22"/>
        </w:rPr>
      </w:pPr>
    </w:p>
    <w:p w14:paraId="734CD0B2"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4A4E7C48" w14:textId="71454544" w:rsidR="004606EB" w:rsidRDefault="004606EB" w:rsidP="000B01ED">
      <w:pPr>
        <w:pStyle w:val="Default"/>
        <w:ind w:left="284" w:hanging="284"/>
        <w:jc w:val="both"/>
        <w:rPr>
          <w:color w:val="auto"/>
          <w:sz w:val="22"/>
          <w:szCs w:val="22"/>
        </w:rPr>
      </w:pPr>
      <w:r>
        <w:rPr>
          <w:color w:val="auto"/>
          <w:sz w:val="22"/>
          <w:szCs w:val="22"/>
        </w:rPr>
        <w:t xml:space="preserve">Associação Brasileira de Normas Técnicas – ABNT NM 67 - </w:t>
      </w:r>
      <w:r w:rsidRPr="004606EB">
        <w:rPr>
          <w:color w:val="auto"/>
          <w:sz w:val="22"/>
          <w:szCs w:val="22"/>
        </w:rPr>
        <w:t>Concreto – Determinação da consistência pelo abatimento do tronco de cone</w:t>
      </w:r>
      <w:r>
        <w:rPr>
          <w:color w:val="auto"/>
          <w:sz w:val="22"/>
          <w:szCs w:val="22"/>
        </w:rPr>
        <w:t>. Rio de Janeiro, 1998.</w:t>
      </w:r>
    </w:p>
    <w:p w14:paraId="7C95DEFB" w14:textId="00FF87D0" w:rsidR="00F74C86" w:rsidRDefault="00F74C86" w:rsidP="00F74C86">
      <w:pPr>
        <w:pStyle w:val="Default"/>
        <w:ind w:left="284" w:hanging="284"/>
        <w:jc w:val="both"/>
        <w:rPr>
          <w:color w:val="auto"/>
          <w:sz w:val="22"/>
          <w:szCs w:val="22"/>
        </w:rPr>
      </w:pPr>
      <w:r>
        <w:rPr>
          <w:color w:val="auto"/>
          <w:sz w:val="22"/>
          <w:szCs w:val="22"/>
        </w:rPr>
        <w:t xml:space="preserve">Associação Brasileira de Normas Técnicas – ABNT NBR 5739 - </w:t>
      </w:r>
      <w:r w:rsidRPr="004606EB">
        <w:rPr>
          <w:color w:val="auto"/>
          <w:sz w:val="22"/>
          <w:szCs w:val="22"/>
        </w:rPr>
        <w:t xml:space="preserve">Concreto – </w:t>
      </w:r>
      <w:r>
        <w:rPr>
          <w:color w:val="auto"/>
          <w:sz w:val="22"/>
          <w:szCs w:val="22"/>
        </w:rPr>
        <w:t>Ensaio de compressão de corpos de prova cilíndricos. Rio de Janeiro, 2018.</w:t>
      </w:r>
    </w:p>
    <w:p w14:paraId="2409C437" w14:textId="3B51F092" w:rsidR="003441C6" w:rsidRPr="003441C6" w:rsidRDefault="000B01ED" w:rsidP="00471449">
      <w:pPr>
        <w:pStyle w:val="Default"/>
        <w:ind w:left="284" w:hanging="284"/>
        <w:jc w:val="both"/>
        <w:rPr>
          <w:color w:val="auto"/>
          <w:sz w:val="22"/>
          <w:szCs w:val="22"/>
        </w:rPr>
      </w:pPr>
      <w:r>
        <w:rPr>
          <w:color w:val="auto"/>
          <w:sz w:val="22"/>
          <w:szCs w:val="22"/>
        </w:rPr>
        <w:t xml:space="preserve">Bispo, S. J. L. </w:t>
      </w:r>
      <w:r w:rsidRPr="002957B8">
        <w:rPr>
          <w:color w:val="auto"/>
          <w:sz w:val="22"/>
          <w:szCs w:val="22"/>
        </w:rPr>
        <w:t>Estudo das propriedades mecânicas de biocompósitos de polipropileno reforçados com fibras naturais</w:t>
      </w:r>
      <w:r>
        <w:rPr>
          <w:color w:val="auto"/>
          <w:sz w:val="22"/>
          <w:szCs w:val="22"/>
        </w:rPr>
        <w:t>. Natal: UFRN, 2011. 97f. Dissertação (Mestrado em Engenharia Mecânica).</w:t>
      </w:r>
    </w:p>
    <w:p w14:paraId="4EAE8DE1" w14:textId="42A6062A" w:rsidR="00471449" w:rsidRDefault="00471449" w:rsidP="000B01ED">
      <w:pPr>
        <w:pStyle w:val="Default"/>
        <w:ind w:left="284" w:hanging="284"/>
        <w:jc w:val="both"/>
        <w:rPr>
          <w:color w:val="auto"/>
          <w:sz w:val="22"/>
          <w:szCs w:val="22"/>
        </w:rPr>
      </w:pPr>
      <w:r w:rsidRPr="00471449">
        <w:rPr>
          <w:color w:val="auto"/>
          <w:sz w:val="22"/>
          <w:szCs w:val="22"/>
        </w:rPr>
        <w:t>B</w:t>
      </w:r>
      <w:r>
        <w:rPr>
          <w:color w:val="auto"/>
          <w:sz w:val="22"/>
          <w:szCs w:val="22"/>
        </w:rPr>
        <w:t>orges</w:t>
      </w:r>
      <w:r w:rsidRPr="00471449">
        <w:rPr>
          <w:color w:val="auto"/>
          <w:sz w:val="22"/>
          <w:szCs w:val="22"/>
        </w:rPr>
        <w:t>, A. P. S. N.; M</w:t>
      </w:r>
      <w:r>
        <w:rPr>
          <w:color w:val="auto"/>
          <w:sz w:val="22"/>
          <w:szCs w:val="22"/>
        </w:rPr>
        <w:t>otta</w:t>
      </w:r>
      <w:r w:rsidRPr="00471449">
        <w:rPr>
          <w:color w:val="auto"/>
          <w:sz w:val="22"/>
          <w:szCs w:val="22"/>
        </w:rPr>
        <w:t>, L. A. C.; P</w:t>
      </w:r>
      <w:r>
        <w:rPr>
          <w:color w:val="auto"/>
          <w:sz w:val="22"/>
          <w:szCs w:val="22"/>
        </w:rPr>
        <w:t>into</w:t>
      </w:r>
      <w:r w:rsidRPr="00471449">
        <w:rPr>
          <w:color w:val="auto"/>
          <w:sz w:val="22"/>
          <w:szCs w:val="22"/>
        </w:rPr>
        <w:t xml:space="preserve">, E. B. </w:t>
      </w:r>
      <w:r w:rsidRPr="003441C6">
        <w:rPr>
          <w:color w:val="auto"/>
          <w:sz w:val="22"/>
          <w:szCs w:val="22"/>
        </w:rPr>
        <w:t>Estudo das propriedades de concretos com</w:t>
      </w:r>
      <w:r>
        <w:rPr>
          <w:color w:val="auto"/>
          <w:sz w:val="22"/>
          <w:szCs w:val="22"/>
        </w:rPr>
        <w:t xml:space="preserve"> </w:t>
      </w:r>
      <w:r w:rsidRPr="003441C6">
        <w:rPr>
          <w:color w:val="auto"/>
          <w:sz w:val="22"/>
          <w:szCs w:val="22"/>
        </w:rPr>
        <w:t>adição de fibras vegetais e de polipropileno</w:t>
      </w:r>
      <w:r>
        <w:rPr>
          <w:color w:val="auto"/>
          <w:sz w:val="22"/>
          <w:szCs w:val="22"/>
        </w:rPr>
        <w:t xml:space="preserve"> </w:t>
      </w:r>
      <w:r w:rsidRPr="003441C6">
        <w:rPr>
          <w:color w:val="auto"/>
          <w:sz w:val="22"/>
          <w:szCs w:val="22"/>
        </w:rPr>
        <w:t>para uso em paredes estruturais</w:t>
      </w:r>
      <w:r>
        <w:rPr>
          <w:color w:val="auto"/>
          <w:sz w:val="22"/>
          <w:szCs w:val="22"/>
        </w:rPr>
        <w:t>.</w:t>
      </w:r>
      <w:r w:rsidRPr="00471449">
        <w:rPr>
          <w:color w:val="auto"/>
          <w:sz w:val="22"/>
          <w:szCs w:val="22"/>
        </w:rPr>
        <w:t xml:space="preserve"> </w:t>
      </w:r>
      <w:r>
        <w:rPr>
          <w:color w:val="auto"/>
          <w:sz w:val="22"/>
          <w:szCs w:val="22"/>
        </w:rPr>
        <w:t>R</w:t>
      </w:r>
      <w:r w:rsidRPr="00471449">
        <w:rPr>
          <w:color w:val="auto"/>
          <w:sz w:val="22"/>
          <w:szCs w:val="22"/>
        </w:rPr>
        <w:t>evista Matéria, v.24, n.2, 2019</w:t>
      </w:r>
    </w:p>
    <w:p w14:paraId="4CE60539" w14:textId="581592D3" w:rsidR="000B01ED" w:rsidRDefault="000B01ED" w:rsidP="000B01ED">
      <w:pPr>
        <w:pStyle w:val="Default"/>
        <w:ind w:left="284" w:hanging="284"/>
        <w:jc w:val="both"/>
        <w:rPr>
          <w:color w:val="auto"/>
          <w:sz w:val="22"/>
          <w:szCs w:val="22"/>
        </w:rPr>
      </w:pPr>
      <w:r>
        <w:rPr>
          <w:color w:val="auto"/>
          <w:sz w:val="22"/>
          <w:szCs w:val="22"/>
        </w:rPr>
        <w:t xml:space="preserve">Ferreira, C. I. </w:t>
      </w:r>
      <w:r w:rsidRPr="00235DBC">
        <w:rPr>
          <w:color w:val="auto"/>
          <w:sz w:val="22"/>
          <w:szCs w:val="22"/>
        </w:rPr>
        <w:t xml:space="preserve">Nanocompósitos </w:t>
      </w:r>
      <w:r>
        <w:rPr>
          <w:color w:val="auto"/>
          <w:sz w:val="22"/>
          <w:szCs w:val="22"/>
        </w:rPr>
        <w:t>PP</w:t>
      </w:r>
      <w:r w:rsidRPr="00235DBC">
        <w:rPr>
          <w:color w:val="auto"/>
          <w:sz w:val="22"/>
          <w:szCs w:val="22"/>
        </w:rPr>
        <w:t>/ grafite: obtenção e propriedades</w:t>
      </w:r>
      <w:r>
        <w:rPr>
          <w:color w:val="auto"/>
          <w:sz w:val="22"/>
          <w:szCs w:val="22"/>
        </w:rPr>
        <w:t>. Porto Alegre: UFRGS, 2008. 85f. Dissertação (Mestrado em Ciência dos Materiais).</w:t>
      </w:r>
    </w:p>
    <w:p w14:paraId="7CD776A9" w14:textId="73C54FFC" w:rsidR="00F74C86" w:rsidRDefault="00F74C86" w:rsidP="00F74C86">
      <w:pPr>
        <w:pStyle w:val="Default"/>
        <w:ind w:left="284" w:hanging="284"/>
        <w:jc w:val="both"/>
        <w:rPr>
          <w:color w:val="auto"/>
          <w:sz w:val="22"/>
          <w:szCs w:val="22"/>
        </w:rPr>
      </w:pPr>
      <w:r>
        <w:rPr>
          <w:color w:val="auto"/>
          <w:sz w:val="22"/>
          <w:szCs w:val="22"/>
        </w:rPr>
        <w:t xml:space="preserve">Lucena, J. C T. </w:t>
      </w:r>
      <w:r w:rsidRPr="00F74C86">
        <w:rPr>
          <w:color w:val="auto"/>
          <w:sz w:val="22"/>
          <w:szCs w:val="22"/>
        </w:rPr>
        <w:t>Concreto reforçado com fibras de polipropileno: estudo de caso para</w:t>
      </w:r>
      <w:r>
        <w:rPr>
          <w:color w:val="auto"/>
          <w:sz w:val="22"/>
          <w:szCs w:val="22"/>
        </w:rPr>
        <w:t xml:space="preserve"> </w:t>
      </w:r>
      <w:r w:rsidRPr="00F74C86">
        <w:rPr>
          <w:color w:val="auto"/>
          <w:sz w:val="22"/>
          <w:szCs w:val="22"/>
        </w:rPr>
        <w:t>aplicação em painel alveolar de parede fina</w:t>
      </w:r>
      <w:r>
        <w:rPr>
          <w:color w:val="auto"/>
          <w:sz w:val="22"/>
          <w:szCs w:val="22"/>
        </w:rPr>
        <w:t>. São Carlos: USP, 2017. 83f. Dissertação (Mestrado em Engenharia de Estruturas)</w:t>
      </w:r>
    </w:p>
    <w:p w14:paraId="523C7BD7" w14:textId="77809A1E" w:rsidR="00235DBC" w:rsidRDefault="00235DBC" w:rsidP="002957B8">
      <w:pPr>
        <w:pStyle w:val="Default"/>
        <w:ind w:left="284" w:hanging="284"/>
        <w:jc w:val="both"/>
        <w:rPr>
          <w:color w:val="auto"/>
          <w:sz w:val="22"/>
          <w:szCs w:val="22"/>
        </w:rPr>
      </w:pPr>
      <w:r>
        <w:rPr>
          <w:color w:val="auto"/>
          <w:sz w:val="22"/>
          <w:szCs w:val="22"/>
        </w:rPr>
        <w:t>M</w:t>
      </w:r>
      <w:r w:rsidR="000B01ED">
        <w:rPr>
          <w:color w:val="auto"/>
          <w:sz w:val="22"/>
          <w:szCs w:val="22"/>
        </w:rPr>
        <w:t>ano</w:t>
      </w:r>
      <w:r>
        <w:rPr>
          <w:color w:val="auto"/>
          <w:sz w:val="22"/>
          <w:szCs w:val="22"/>
        </w:rPr>
        <w:t>, E. B. Polímeros como materiais de engenharia. 1ed. São Paulo: Editora Edgard Blucher. 1991. 175p.</w:t>
      </w:r>
    </w:p>
    <w:p w14:paraId="3839B5B7" w14:textId="71452B12" w:rsidR="004209F4" w:rsidRPr="004209F4" w:rsidRDefault="004209F4" w:rsidP="00817190">
      <w:pPr>
        <w:pStyle w:val="Default"/>
        <w:ind w:left="284" w:hanging="284"/>
        <w:jc w:val="both"/>
        <w:rPr>
          <w:color w:val="auto"/>
          <w:sz w:val="22"/>
          <w:szCs w:val="22"/>
        </w:rPr>
      </w:pPr>
    </w:p>
    <w:sectPr w:rsidR="004209F4" w:rsidRPr="004209F4" w:rsidSect="006239A5">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C9D5" w14:textId="77777777" w:rsidR="00BD2C5A" w:rsidRDefault="00BD2C5A">
      <w:r>
        <w:separator/>
      </w:r>
    </w:p>
  </w:endnote>
  <w:endnote w:type="continuationSeparator" w:id="0">
    <w:p w14:paraId="4EC08FED" w14:textId="77777777" w:rsidR="00BD2C5A" w:rsidRDefault="00BD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099E" w14:textId="77777777" w:rsidR="008447E8" w:rsidRDefault="008447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040576C3" w14:textId="77777777" w:rsidTr="007010AA">
      <w:trPr>
        <w:trHeight w:val="849"/>
      </w:trPr>
      <w:tc>
        <w:tcPr>
          <w:tcW w:w="4605" w:type="dxa"/>
          <w:shd w:val="clear" w:color="auto" w:fill="auto"/>
          <w:vAlign w:val="center"/>
        </w:tcPr>
        <w:p w14:paraId="6112B5B6" w14:textId="38EA8008" w:rsidR="00691D2C" w:rsidRDefault="00417CC4" w:rsidP="007010AA">
          <w:pPr>
            <w:pStyle w:val="Rodap"/>
            <w:jc w:val="center"/>
          </w:pPr>
          <w:r>
            <w:rPr>
              <w:noProof/>
            </w:rPr>
            <w:drawing>
              <wp:inline distT="0" distB="0" distL="0" distR="0" wp14:anchorId="7D35B9D5" wp14:editId="3743A3AA">
                <wp:extent cx="2152650" cy="444500"/>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4500"/>
                        </a:xfrm>
                        <a:prstGeom prst="rect">
                          <a:avLst/>
                        </a:prstGeom>
                        <a:noFill/>
                        <a:ln>
                          <a:noFill/>
                        </a:ln>
                      </pic:spPr>
                    </pic:pic>
                  </a:graphicData>
                </a:graphic>
              </wp:inline>
            </w:drawing>
          </w:r>
        </w:p>
      </w:tc>
      <w:tc>
        <w:tcPr>
          <w:tcW w:w="4606" w:type="dxa"/>
          <w:shd w:val="clear" w:color="auto" w:fill="auto"/>
          <w:vAlign w:val="center"/>
        </w:tcPr>
        <w:p w14:paraId="25D1FDE1" w14:textId="39ACB341" w:rsidR="00691D2C" w:rsidRDefault="00417CC4" w:rsidP="007010AA">
          <w:pPr>
            <w:pStyle w:val="Rodap"/>
            <w:jc w:val="center"/>
          </w:pPr>
          <w:r>
            <w:rPr>
              <w:noProof/>
            </w:rPr>
            <w:drawing>
              <wp:inline distT="0" distB="0" distL="0" distR="0" wp14:anchorId="112728D4" wp14:editId="17873944">
                <wp:extent cx="3543300" cy="336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6550"/>
                        </a:xfrm>
                        <a:prstGeom prst="rect">
                          <a:avLst/>
                        </a:prstGeom>
                        <a:noFill/>
                        <a:ln>
                          <a:noFill/>
                        </a:ln>
                      </pic:spPr>
                    </pic:pic>
                  </a:graphicData>
                </a:graphic>
              </wp:inline>
            </w:drawing>
          </w:r>
        </w:p>
      </w:tc>
    </w:tr>
  </w:tbl>
  <w:p w14:paraId="60A9B808" w14:textId="77777777" w:rsidR="00C9142B" w:rsidRDefault="00C9142B" w:rsidP="00C9142B">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024CF040" w14:textId="77777777" w:rsidTr="007010AA">
      <w:trPr>
        <w:trHeight w:val="849"/>
      </w:trPr>
      <w:tc>
        <w:tcPr>
          <w:tcW w:w="4605" w:type="dxa"/>
          <w:shd w:val="clear" w:color="auto" w:fill="auto"/>
          <w:vAlign w:val="center"/>
        </w:tcPr>
        <w:p w14:paraId="1DB60FD4" w14:textId="7A964A35" w:rsidR="00691D2C" w:rsidRDefault="00417CC4" w:rsidP="007010AA">
          <w:pPr>
            <w:pStyle w:val="Rodap"/>
            <w:jc w:val="center"/>
          </w:pPr>
          <w:r>
            <w:rPr>
              <w:noProof/>
            </w:rPr>
            <w:drawing>
              <wp:inline distT="0" distB="0" distL="0" distR="0" wp14:anchorId="4B0A82B5" wp14:editId="1565B9D1">
                <wp:extent cx="2152650" cy="444500"/>
                <wp:effectExtent l="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4500"/>
                        </a:xfrm>
                        <a:prstGeom prst="rect">
                          <a:avLst/>
                        </a:prstGeom>
                        <a:noFill/>
                        <a:ln>
                          <a:noFill/>
                        </a:ln>
                      </pic:spPr>
                    </pic:pic>
                  </a:graphicData>
                </a:graphic>
              </wp:inline>
            </w:drawing>
          </w:r>
        </w:p>
      </w:tc>
      <w:tc>
        <w:tcPr>
          <w:tcW w:w="4606" w:type="dxa"/>
          <w:shd w:val="clear" w:color="auto" w:fill="auto"/>
          <w:vAlign w:val="center"/>
        </w:tcPr>
        <w:p w14:paraId="6C89ECC3" w14:textId="20593E59" w:rsidR="00691D2C" w:rsidRDefault="00417CC4" w:rsidP="007010AA">
          <w:pPr>
            <w:pStyle w:val="Rodap"/>
            <w:jc w:val="center"/>
          </w:pPr>
          <w:r>
            <w:rPr>
              <w:noProof/>
            </w:rPr>
            <w:drawing>
              <wp:inline distT="0" distB="0" distL="0" distR="0" wp14:anchorId="6D4526B4" wp14:editId="5C9D79DF">
                <wp:extent cx="3543300" cy="336550"/>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6550"/>
                        </a:xfrm>
                        <a:prstGeom prst="rect">
                          <a:avLst/>
                        </a:prstGeom>
                        <a:noFill/>
                        <a:ln>
                          <a:noFill/>
                        </a:ln>
                      </pic:spPr>
                    </pic:pic>
                  </a:graphicData>
                </a:graphic>
              </wp:inline>
            </w:drawing>
          </w:r>
        </w:p>
      </w:tc>
    </w:tr>
  </w:tbl>
  <w:p w14:paraId="5CA98105"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A3D5" w14:textId="77777777" w:rsidR="00BD2C5A" w:rsidRDefault="00BD2C5A">
      <w:r>
        <w:separator/>
      </w:r>
    </w:p>
  </w:footnote>
  <w:footnote w:type="continuationSeparator" w:id="0">
    <w:p w14:paraId="22B4AA1C" w14:textId="77777777" w:rsidR="00BD2C5A" w:rsidRDefault="00BD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5A75" w14:textId="77777777" w:rsidR="008447E8" w:rsidRDefault="008447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710A" w14:textId="78F1C6D6" w:rsidR="00691D2C" w:rsidRDefault="00417CC4" w:rsidP="00691D2C">
    <w:pPr>
      <w:pStyle w:val="Cabealho"/>
      <w:jc w:val="center"/>
    </w:pPr>
    <w:r>
      <w:rPr>
        <w:noProof/>
      </w:rPr>
      <w:drawing>
        <wp:inline distT="0" distB="0" distL="0" distR="0" wp14:anchorId="5B7D9E7B" wp14:editId="469C6594">
          <wp:extent cx="3625850" cy="762000"/>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2000"/>
                  </a:xfrm>
                  <a:prstGeom prst="rect">
                    <a:avLst/>
                  </a:prstGeom>
                  <a:noFill/>
                  <a:ln>
                    <a:noFill/>
                  </a:ln>
                </pic:spPr>
              </pic:pic>
            </a:graphicData>
          </a:graphic>
        </wp:inline>
      </w:drawing>
    </w:r>
  </w:p>
  <w:p w14:paraId="0D2C57B7" w14:textId="77777777" w:rsidR="008B4227" w:rsidRDefault="008B4227" w:rsidP="00691D2C">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4627" w14:textId="24346996" w:rsidR="000E5C33" w:rsidRDefault="00417CC4" w:rsidP="00691D2C">
    <w:pPr>
      <w:pStyle w:val="Cabealho"/>
      <w:jc w:val="center"/>
    </w:pPr>
    <w:r>
      <w:rPr>
        <w:noProof/>
      </w:rPr>
      <w:drawing>
        <wp:inline distT="0" distB="0" distL="0" distR="0" wp14:anchorId="2655F7A7" wp14:editId="33B43A7C">
          <wp:extent cx="3625850" cy="762000"/>
          <wp:effectExtent l="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2000"/>
                  </a:xfrm>
                  <a:prstGeom prst="rect">
                    <a:avLst/>
                  </a:prstGeom>
                  <a:noFill/>
                  <a:ln>
                    <a:noFill/>
                  </a:ln>
                </pic:spPr>
              </pic:pic>
            </a:graphicData>
          </a:graphic>
        </wp:inline>
      </w:drawing>
    </w:r>
  </w:p>
  <w:p w14:paraId="479405B5" w14:textId="77777777" w:rsidR="008B4227" w:rsidRPr="00691D2C" w:rsidRDefault="008B4227" w:rsidP="00691D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23BA"/>
    <w:multiLevelType w:val="hybridMultilevel"/>
    <w:tmpl w:val="BCFC9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3994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3269"/>
    <w:rsid w:val="00046884"/>
    <w:rsid w:val="0005714A"/>
    <w:rsid w:val="000611A5"/>
    <w:rsid w:val="0006391F"/>
    <w:rsid w:val="00064CB9"/>
    <w:rsid w:val="000665C4"/>
    <w:rsid w:val="000807C9"/>
    <w:rsid w:val="000B01ED"/>
    <w:rsid w:val="000B0828"/>
    <w:rsid w:val="000B2226"/>
    <w:rsid w:val="000B68FC"/>
    <w:rsid w:val="000B6B96"/>
    <w:rsid w:val="000D0CA6"/>
    <w:rsid w:val="000D3765"/>
    <w:rsid w:val="000D387B"/>
    <w:rsid w:val="000D4A70"/>
    <w:rsid w:val="000E078A"/>
    <w:rsid w:val="000E5C33"/>
    <w:rsid w:val="000F0BC7"/>
    <w:rsid w:val="000F16C5"/>
    <w:rsid w:val="000F22D6"/>
    <w:rsid w:val="000F2346"/>
    <w:rsid w:val="000F294D"/>
    <w:rsid w:val="000F526E"/>
    <w:rsid w:val="001003ED"/>
    <w:rsid w:val="00102D6D"/>
    <w:rsid w:val="00103D6C"/>
    <w:rsid w:val="001045BA"/>
    <w:rsid w:val="00104813"/>
    <w:rsid w:val="00105C9B"/>
    <w:rsid w:val="0011093A"/>
    <w:rsid w:val="001113F4"/>
    <w:rsid w:val="00111469"/>
    <w:rsid w:val="00113EC9"/>
    <w:rsid w:val="00120B27"/>
    <w:rsid w:val="0012202E"/>
    <w:rsid w:val="0012528B"/>
    <w:rsid w:val="0012588F"/>
    <w:rsid w:val="00135E02"/>
    <w:rsid w:val="0013606C"/>
    <w:rsid w:val="001402FE"/>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23137"/>
    <w:rsid w:val="00230277"/>
    <w:rsid w:val="00235CCC"/>
    <w:rsid w:val="00235DBC"/>
    <w:rsid w:val="002435AB"/>
    <w:rsid w:val="00252D33"/>
    <w:rsid w:val="002549A2"/>
    <w:rsid w:val="00263D21"/>
    <w:rsid w:val="002670E6"/>
    <w:rsid w:val="0026715B"/>
    <w:rsid w:val="00272C04"/>
    <w:rsid w:val="002768AB"/>
    <w:rsid w:val="00280C84"/>
    <w:rsid w:val="00280E2A"/>
    <w:rsid w:val="00282CF3"/>
    <w:rsid w:val="002863B2"/>
    <w:rsid w:val="00286609"/>
    <w:rsid w:val="0029461D"/>
    <w:rsid w:val="00295380"/>
    <w:rsid w:val="002957B8"/>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159D6"/>
    <w:rsid w:val="00321987"/>
    <w:rsid w:val="00336586"/>
    <w:rsid w:val="003412C2"/>
    <w:rsid w:val="003441C6"/>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7313"/>
    <w:rsid w:val="003D05A0"/>
    <w:rsid w:val="003D3A56"/>
    <w:rsid w:val="003E27A1"/>
    <w:rsid w:val="003E73B2"/>
    <w:rsid w:val="003F165D"/>
    <w:rsid w:val="003F1A67"/>
    <w:rsid w:val="003F3725"/>
    <w:rsid w:val="003F42E0"/>
    <w:rsid w:val="003F4681"/>
    <w:rsid w:val="003F6D04"/>
    <w:rsid w:val="00401337"/>
    <w:rsid w:val="00405D83"/>
    <w:rsid w:val="00415460"/>
    <w:rsid w:val="00417CC4"/>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6EB"/>
    <w:rsid w:val="00460F42"/>
    <w:rsid w:val="004656D7"/>
    <w:rsid w:val="004704F7"/>
    <w:rsid w:val="00471449"/>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2845"/>
    <w:rsid w:val="004E1B2A"/>
    <w:rsid w:val="004E2311"/>
    <w:rsid w:val="004E384E"/>
    <w:rsid w:val="004E566E"/>
    <w:rsid w:val="004F1A82"/>
    <w:rsid w:val="004F1E8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571F9"/>
    <w:rsid w:val="00557404"/>
    <w:rsid w:val="00563D49"/>
    <w:rsid w:val="005658E5"/>
    <w:rsid w:val="00572076"/>
    <w:rsid w:val="0058722E"/>
    <w:rsid w:val="005B0E11"/>
    <w:rsid w:val="005B268D"/>
    <w:rsid w:val="005B2E7D"/>
    <w:rsid w:val="005B4ABF"/>
    <w:rsid w:val="005B4C2A"/>
    <w:rsid w:val="005C1645"/>
    <w:rsid w:val="005C4CDB"/>
    <w:rsid w:val="005D48C9"/>
    <w:rsid w:val="005E66E5"/>
    <w:rsid w:val="00601DB7"/>
    <w:rsid w:val="00602496"/>
    <w:rsid w:val="00605E89"/>
    <w:rsid w:val="00611409"/>
    <w:rsid w:val="0061200C"/>
    <w:rsid w:val="006126D9"/>
    <w:rsid w:val="00620A30"/>
    <w:rsid w:val="006239A5"/>
    <w:rsid w:val="00625041"/>
    <w:rsid w:val="0063051F"/>
    <w:rsid w:val="006360A8"/>
    <w:rsid w:val="00637B4C"/>
    <w:rsid w:val="00645632"/>
    <w:rsid w:val="00646AA5"/>
    <w:rsid w:val="00655EA1"/>
    <w:rsid w:val="006611A3"/>
    <w:rsid w:val="0066158A"/>
    <w:rsid w:val="0066176E"/>
    <w:rsid w:val="00662768"/>
    <w:rsid w:val="00666328"/>
    <w:rsid w:val="006673CA"/>
    <w:rsid w:val="00667EC0"/>
    <w:rsid w:val="0067252E"/>
    <w:rsid w:val="00673440"/>
    <w:rsid w:val="0067471E"/>
    <w:rsid w:val="00677E83"/>
    <w:rsid w:val="006841C2"/>
    <w:rsid w:val="0068456A"/>
    <w:rsid w:val="00686F32"/>
    <w:rsid w:val="00691D2C"/>
    <w:rsid w:val="00692338"/>
    <w:rsid w:val="006948E7"/>
    <w:rsid w:val="00696BA7"/>
    <w:rsid w:val="00696D2A"/>
    <w:rsid w:val="006A044B"/>
    <w:rsid w:val="006A2616"/>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24B"/>
    <w:rsid w:val="006F63F6"/>
    <w:rsid w:val="007010AA"/>
    <w:rsid w:val="0070327F"/>
    <w:rsid w:val="00711EF0"/>
    <w:rsid w:val="007143D6"/>
    <w:rsid w:val="007145D1"/>
    <w:rsid w:val="007248A3"/>
    <w:rsid w:val="00724DA9"/>
    <w:rsid w:val="007324AD"/>
    <w:rsid w:val="00737322"/>
    <w:rsid w:val="00741C6A"/>
    <w:rsid w:val="0074320B"/>
    <w:rsid w:val="00745766"/>
    <w:rsid w:val="00752C12"/>
    <w:rsid w:val="00764F31"/>
    <w:rsid w:val="0077341C"/>
    <w:rsid w:val="007740A8"/>
    <w:rsid w:val="00774238"/>
    <w:rsid w:val="0078458B"/>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6C53"/>
    <w:rsid w:val="007F3F2C"/>
    <w:rsid w:val="007F5126"/>
    <w:rsid w:val="00804EE8"/>
    <w:rsid w:val="008077D4"/>
    <w:rsid w:val="0081570E"/>
    <w:rsid w:val="00817190"/>
    <w:rsid w:val="0082080B"/>
    <w:rsid w:val="008219CC"/>
    <w:rsid w:val="00831835"/>
    <w:rsid w:val="008431A3"/>
    <w:rsid w:val="008447E8"/>
    <w:rsid w:val="00846293"/>
    <w:rsid w:val="00850CFC"/>
    <w:rsid w:val="00865856"/>
    <w:rsid w:val="0087058C"/>
    <w:rsid w:val="008723F4"/>
    <w:rsid w:val="008A2DA1"/>
    <w:rsid w:val="008A413B"/>
    <w:rsid w:val="008A610B"/>
    <w:rsid w:val="008A6F55"/>
    <w:rsid w:val="008B4227"/>
    <w:rsid w:val="008B7BE4"/>
    <w:rsid w:val="008C106E"/>
    <w:rsid w:val="008C1D5F"/>
    <w:rsid w:val="008C436D"/>
    <w:rsid w:val="008D7AA5"/>
    <w:rsid w:val="008F085A"/>
    <w:rsid w:val="008F0D9F"/>
    <w:rsid w:val="008F72EA"/>
    <w:rsid w:val="009020E0"/>
    <w:rsid w:val="0091208C"/>
    <w:rsid w:val="0091228C"/>
    <w:rsid w:val="009139C1"/>
    <w:rsid w:val="00913E4D"/>
    <w:rsid w:val="00917571"/>
    <w:rsid w:val="00917D1D"/>
    <w:rsid w:val="0092075D"/>
    <w:rsid w:val="00922128"/>
    <w:rsid w:val="00924E53"/>
    <w:rsid w:val="00933F95"/>
    <w:rsid w:val="00940AB9"/>
    <w:rsid w:val="0094773C"/>
    <w:rsid w:val="00953421"/>
    <w:rsid w:val="0095738B"/>
    <w:rsid w:val="0097685C"/>
    <w:rsid w:val="00976B0A"/>
    <w:rsid w:val="00981719"/>
    <w:rsid w:val="00985351"/>
    <w:rsid w:val="009878E2"/>
    <w:rsid w:val="009A1D67"/>
    <w:rsid w:val="009A357A"/>
    <w:rsid w:val="009A6630"/>
    <w:rsid w:val="009A742D"/>
    <w:rsid w:val="009B0229"/>
    <w:rsid w:val="009B44C1"/>
    <w:rsid w:val="009B6FAC"/>
    <w:rsid w:val="009F3B3F"/>
    <w:rsid w:val="009F68BB"/>
    <w:rsid w:val="00A0212E"/>
    <w:rsid w:val="00A2762F"/>
    <w:rsid w:val="00A35221"/>
    <w:rsid w:val="00A4006D"/>
    <w:rsid w:val="00A40B19"/>
    <w:rsid w:val="00A47085"/>
    <w:rsid w:val="00A54EDE"/>
    <w:rsid w:val="00A56894"/>
    <w:rsid w:val="00A63D2D"/>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D3679"/>
    <w:rsid w:val="00AD4464"/>
    <w:rsid w:val="00AE2916"/>
    <w:rsid w:val="00AE51FB"/>
    <w:rsid w:val="00AE72B4"/>
    <w:rsid w:val="00B020F6"/>
    <w:rsid w:val="00B049F2"/>
    <w:rsid w:val="00B15FDD"/>
    <w:rsid w:val="00B21C8D"/>
    <w:rsid w:val="00B233DF"/>
    <w:rsid w:val="00B2530D"/>
    <w:rsid w:val="00B31524"/>
    <w:rsid w:val="00B474D0"/>
    <w:rsid w:val="00B47DF7"/>
    <w:rsid w:val="00B5094D"/>
    <w:rsid w:val="00B51D74"/>
    <w:rsid w:val="00B53F42"/>
    <w:rsid w:val="00B715B1"/>
    <w:rsid w:val="00B71940"/>
    <w:rsid w:val="00B741AA"/>
    <w:rsid w:val="00B844A1"/>
    <w:rsid w:val="00B845B1"/>
    <w:rsid w:val="00B8735C"/>
    <w:rsid w:val="00B96481"/>
    <w:rsid w:val="00BB1366"/>
    <w:rsid w:val="00BB217D"/>
    <w:rsid w:val="00BB3136"/>
    <w:rsid w:val="00BD1BFF"/>
    <w:rsid w:val="00BD2C5A"/>
    <w:rsid w:val="00BD4CBB"/>
    <w:rsid w:val="00BD5C55"/>
    <w:rsid w:val="00BD7BE5"/>
    <w:rsid w:val="00BE2434"/>
    <w:rsid w:val="00BE328A"/>
    <w:rsid w:val="00BE42FC"/>
    <w:rsid w:val="00BE5F13"/>
    <w:rsid w:val="00BE699D"/>
    <w:rsid w:val="00BF1A84"/>
    <w:rsid w:val="00BF1D65"/>
    <w:rsid w:val="00BF34CC"/>
    <w:rsid w:val="00C070F3"/>
    <w:rsid w:val="00C12B30"/>
    <w:rsid w:val="00C12DD4"/>
    <w:rsid w:val="00C2493A"/>
    <w:rsid w:val="00C2505D"/>
    <w:rsid w:val="00C2595F"/>
    <w:rsid w:val="00C27CDF"/>
    <w:rsid w:val="00C32D2F"/>
    <w:rsid w:val="00C350B6"/>
    <w:rsid w:val="00C437CB"/>
    <w:rsid w:val="00C44CE2"/>
    <w:rsid w:val="00C44D7F"/>
    <w:rsid w:val="00C44FE1"/>
    <w:rsid w:val="00C4500C"/>
    <w:rsid w:val="00C519A8"/>
    <w:rsid w:val="00C616AD"/>
    <w:rsid w:val="00C6791C"/>
    <w:rsid w:val="00C7350E"/>
    <w:rsid w:val="00C83527"/>
    <w:rsid w:val="00C8680D"/>
    <w:rsid w:val="00C875D8"/>
    <w:rsid w:val="00C877CD"/>
    <w:rsid w:val="00C9142B"/>
    <w:rsid w:val="00CA3D61"/>
    <w:rsid w:val="00CB3733"/>
    <w:rsid w:val="00CB3747"/>
    <w:rsid w:val="00CB5CDC"/>
    <w:rsid w:val="00CB65D6"/>
    <w:rsid w:val="00CC053E"/>
    <w:rsid w:val="00CC41F2"/>
    <w:rsid w:val="00CD00C0"/>
    <w:rsid w:val="00CE42A2"/>
    <w:rsid w:val="00CE5620"/>
    <w:rsid w:val="00CE598C"/>
    <w:rsid w:val="00CF303F"/>
    <w:rsid w:val="00CF4D1D"/>
    <w:rsid w:val="00CF578B"/>
    <w:rsid w:val="00D00B7C"/>
    <w:rsid w:val="00D03038"/>
    <w:rsid w:val="00D06A0C"/>
    <w:rsid w:val="00D11056"/>
    <w:rsid w:val="00D21D31"/>
    <w:rsid w:val="00D2333E"/>
    <w:rsid w:val="00D27445"/>
    <w:rsid w:val="00D2784F"/>
    <w:rsid w:val="00D27F47"/>
    <w:rsid w:val="00D30A13"/>
    <w:rsid w:val="00D30C5B"/>
    <w:rsid w:val="00D34EA3"/>
    <w:rsid w:val="00D40D87"/>
    <w:rsid w:val="00D4283E"/>
    <w:rsid w:val="00D46ABA"/>
    <w:rsid w:val="00D52DA9"/>
    <w:rsid w:val="00D534FF"/>
    <w:rsid w:val="00D55850"/>
    <w:rsid w:val="00D565E0"/>
    <w:rsid w:val="00D81087"/>
    <w:rsid w:val="00D85D60"/>
    <w:rsid w:val="00D8762A"/>
    <w:rsid w:val="00D90088"/>
    <w:rsid w:val="00DA0EF6"/>
    <w:rsid w:val="00DA381B"/>
    <w:rsid w:val="00DA3DAD"/>
    <w:rsid w:val="00DA5942"/>
    <w:rsid w:val="00DB05C3"/>
    <w:rsid w:val="00DC29A7"/>
    <w:rsid w:val="00DD5C2D"/>
    <w:rsid w:val="00DD7657"/>
    <w:rsid w:val="00DE4A67"/>
    <w:rsid w:val="00DF42CD"/>
    <w:rsid w:val="00DF678F"/>
    <w:rsid w:val="00DF761C"/>
    <w:rsid w:val="00E054E0"/>
    <w:rsid w:val="00E1042F"/>
    <w:rsid w:val="00E14911"/>
    <w:rsid w:val="00E16B72"/>
    <w:rsid w:val="00E35FB9"/>
    <w:rsid w:val="00E377E4"/>
    <w:rsid w:val="00E44D1B"/>
    <w:rsid w:val="00E53049"/>
    <w:rsid w:val="00E54DC1"/>
    <w:rsid w:val="00E5699D"/>
    <w:rsid w:val="00E56BE7"/>
    <w:rsid w:val="00E56DAA"/>
    <w:rsid w:val="00E61358"/>
    <w:rsid w:val="00E62EB6"/>
    <w:rsid w:val="00E6380E"/>
    <w:rsid w:val="00E718D0"/>
    <w:rsid w:val="00E74C1E"/>
    <w:rsid w:val="00E7685C"/>
    <w:rsid w:val="00E86B6C"/>
    <w:rsid w:val="00E93BF5"/>
    <w:rsid w:val="00E97BD0"/>
    <w:rsid w:val="00EA20EF"/>
    <w:rsid w:val="00EA7168"/>
    <w:rsid w:val="00EB0FE3"/>
    <w:rsid w:val="00EB2648"/>
    <w:rsid w:val="00EB28CC"/>
    <w:rsid w:val="00EB309E"/>
    <w:rsid w:val="00EB392D"/>
    <w:rsid w:val="00ED125E"/>
    <w:rsid w:val="00ED1368"/>
    <w:rsid w:val="00ED197C"/>
    <w:rsid w:val="00ED2EFC"/>
    <w:rsid w:val="00ED5CE1"/>
    <w:rsid w:val="00EE2758"/>
    <w:rsid w:val="00EE5ACA"/>
    <w:rsid w:val="00EE74EB"/>
    <w:rsid w:val="00EF5052"/>
    <w:rsid w:val="00EF6DDD"/>
    <w:rsid w:val="00F026C6"/>
    <w:rsid w:val="00F122F5"/>
    <w:rsid w:val="00F14DB5"/>
    <w:rsid w:val="00F155E1"/>
    <w:rsid w:val="00F2742B"/>
    <w:rsid w:val="00F369C9"/>
    <w:rsid w:val="00F421ED"/>
    <w:rsid w:val="00F42855"/>
    <w:rsid w:val="00F47800"/>
    <w:rsid w:val="00F57FD6"/>
    <w:rsid w:val="00F7030B"/>
    <w:rsid w:val="00F74C86"/>
    <w:rsid w:val="00F759CA"/>
    <w:rsid w:val="00F80278"/>
    <w:rsid w:val="00F813F8"/>
    <w:rsid w:val="00F81AF6"/>
    <w:rsid w:val="00F85B0C"/>
    <w:rsid w:val="00F86389"/>
    <w:rsid w:val="00F9155F"/>
    <w:rsid w:val="00F92573"/>
    <w:rsid w:val="00F92B0E"/>
    <w:rsid w:val="00F955A4"/>
    <w:rsid w:val="00FA7C1A"/>
    <w:rsid w:val="00FB0312"/>
    <w:rsid w:val="00FB480E"/>
    <w:rsid w:val="00FB49D8"/>
    <w:rsid w:val="00FB62BB"/>
    <w:rsid w:val="00FB6BE3"/>
    <w:rsid w:val="00FB76A8"/>
    <w:rsid w:val="00FC0CF4"/>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9FDFC"/>
  <w15:chartTrackingRefBased/>
  <w15:docId w15:val="{F60F6BDF-F2DB-49B8-B49D-62C7DBF5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402FE"/>
    <w:pPr>
      <w:ind w:left="720"/>
      <w:contextualSpacing/>
    </w:pPr>
  </w:style>
  <w:style w:type="table" w:styleId="TabelaSimples5">
    <w:name w:val="Plain Table 5"/>
    <w:basedOn w:val="Tabelanormal"/>
    <w:uiPriority w:val="45"/>
    <w:rsid w:val="002866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1Clara">
    <w:name w:val="List Table 1 Light"/>
    <w:basedOn w:val="Tabelanormal"/>
    <w:uiPriority w:val="46"/>
    <w:rsid w:val="0028660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7Colorida">
    <w:name w:val="List Table 7 Colorful"/>
    <w:basedOn w:val="Tabelanormal"/>
    <w:uiPriority w:val="52"/>
    <w:rsid w:val="0028660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
    <w:name w:val="Grid Table 2"/>
    <w:basedOn w:val="Tabelanormal"/>
    <w:uiPriority w:val="47"/>
    <w:rsid w:val="0028660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155845961">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417094694">
      <w:bodyDiv w:val="1"/>
      <w:marLeft w:val="0"/>
      <w:marRight w:val="0"/>
      <w:marTop w:val="0"/>
      <w:marBottom w:val="0"/>
      <w:divBdr>
        <w:top w:val="none" w:sz="0" w:space="0" w:color="auto"/>
        <w:left w:val="none" w:sz="0" w:space="0" w:color="auto"/>
        <w:bottom w:val="none" w:sz="0" w:space="0" w:color="auto"/>
        <w:right w:val="none" w:sz="0" w:space="0" w:color="auto"/>
      </w:divBdr>
    </w:div>
    <w:div w:id="488792058">
      <w:bodyDiv w:val="1"/>
      <w:marLeft w:val="0"/>
      <w:marRight w:val="0"/>
      <w:marTop w:val="0"/>
      <w:marBottom w:val="0"/>
      <w:divBdr>
        <w:top w:val="none" w:sz="0" w:space="0" w:color="auto"/>
        <w:left w:val="none" w:sz="0" w:space="0" w:color="auto"/>
        <w:bottom w:val="none" w:sz="0" w:space="0" w:color="auto"/>
        <w:right w:val="none" w:sz="0" w:space="0" w:color="auto"/>
      </w:divBdr>
    </w:div>
    <w:div w:id="898250230">
      <w:bodyDiv w:val="1"/>
      <w:marLeft w:val="0"/>
      <w:marRight w:val="0"/>
      <w:marTop w:val="0"/>
      <w:marBottom w:val="0"/>
      <w:divBdr>
        <w:top w:val="none" w:sz="0" w:space="0" w:color="auto"/>
        <w:left w:val="none" w:sz="0" w:space="0" w:color="auto"/>
        <w:bottom w:val="none" w:sz="0" w:space="0" w:color="auto"/>
        <w:right w:val="none" w:sz="0" w:space="0" w:color="auto"/>
      </w:divBdr>
    </w:div>
    <w:div w:id="1215434207">
      <w:bodyDiv w:val="1"/>
      <w:marLeft w:val="0"/>
      <w:marRight w:val="0"/>
      <w:marTop w:val="0"/>
      <w:marBottom w:val="0"/>
      <w:divBdr>
        <w:top w:val="none" w:sz="0" w:space="0" w:color="auto"/>
        <w:left w:val="none" w:sz="0" w:space="0" w:color="auto"/>
        <w:bottom w:val="none" w:sz="0" w:space="0" w:color="auto"/>
        <w:right w:val="none" w:sz="0" w:space="0" w:color="auto"/>
      </w:divBdr>
    </w:div>
    <w:div w:id="1501659043">
      <w:bodyDiv w:val="1"/>
      <w:marLeft w:val="0"/>
      <w:marRight w:val="0"/>
      <w:marTop w:val="0"/>
      <w:marBottom w:val="0"/>
      <w:divBdr>
        <w:top w:val="none" w:sz="0" w:space="0" w:color="auto"/>
        <w:left w:val="none" w:sz="0" w:space="0" w:color="auto"/>
        <w:bottom w:val="none" w:sz="0" w:space="0" w:color="auto"/>
        <w:right w:val="none" w:sz="0" w:space="0" w:color="auto"/>
      </w:divBdr>
    </w:div>
    <w:div w:id="1957977065">
      <w:bodyDiv w:val="1"/>
      <w:marLeft w:val="0"/>
      <w:marRight w:val="0"/>
      <w:marTop w:val="0"/>
      <w:marBottom w:val="0"/>
      <w:divBdr>
        <w:top w:val="none" w:sz="0" w:space="0" w:color="auto"/>
        <w:left w:val="none" w:sz="0" w:space="0" w:color="auto"/>
        <w:bottom w:val="none" w:sz="0" w:space="0" w:color="auto"/>
        <w:right w:val="none" w:sz="0" w:space="0" w:color="auto"/>
      </w:divBdr>
    </w:div>
    <w:div w:id="20874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Média com desvio padrão</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errBars>
            <c:errBarType val="both"/>
            <c:errValType val="cust"/>
            <c:noEndCap val="0"/>
            <c:plus>
              <c:numRef>
                <c:f>(Planilha2!$D$3,Planilha2!$E$3)</c:f>
                <c:numCache>
                  <c:formatCode>General</c:formatCode>
                  <c:ptCount val="2"/>
                  <c:pt idx="0">
                    <c:v>0.5303300858899106</c:v>
                  </c:pt>
                  <c:pt idx="1">
                    <c:v>0.16263455967290591</c:v>
                  </c:pt>
                </c:numCache>
              </c:numRef>
            </c:plus>
            <c:minus>
              <c:numRef>
                <c:f>(Planilha2!$D$3,Planilha2!$E$3)</c:f>
                <c:numCache>
                  <c:formatCode>General</c:formatCode>
                  <c:ptCount val="2"/>
                  <c:pt idx="0">
                    <c:v>0.5303300858899106</c:v>
                  </c:pt>
                  <c:pt idx="1">
                    <c:v>0.16263455967290591</c:v>
                  </c:pt>
                </c:numCache>
              </c:numRef>
            </c:minus>
            <c:spPr>
              <a:noFill/>
              <a:ln w="9525" cap="flat" cmpd="sng" algn="ctr">
                <a:solidFill>
                  <a:schemeClr val="tx1">
                    <a:lumMod val="65000"/>
                    <a:lumOff val="35000"/>
                  </a:schemeClr>
                </a:solidFill>
                <a:round/>
              </a:ln>
              <a:effectLst/>
            </c:spPr>
          </c:errBars>
          <c:cat>
            <c:strRef>
              <c:f>Planilha2!$D$1:$E$1</c:f>
              <c:strCache>
                <c:ptCount val="2"/>
                <c:pt idx="0">
                  <c:v>Compósito padrão</c:v>
                </c:pt>
                <c:pt idx="1">
                  <c:v>Compósito com 5% de polipropileno</c:v>
                </c:pt>
              </c:strCache>
            </c:strRef>
          </c:cat>
          <c:val>
            <c:numRef>
              <c:f>Planilha2!$D$2:$E$2</c:f>
              <c:numCache>
                <c:formatCode>0.00</c:formatCode>
                <c:ptCount val="2"/>
                <c:pt idx="0">
                  <c:v>3.125</c:v>
                </c:pt>
                <c:pt idx="1">
                  <c:v>1.625</c:v>
                </c:pt>
              </c:numCache>
            </c:numRef>
          </c:val>
          <c:extLst>
            <c:ext xmlns:c16="http://schemas.microsoft.com/office/drawing/2014/chart" uri="{C3380CC4-5D6E-409C-BE32-E72D297353CC}">
              <c16:uniqueId val="{00000000-469E-46A6-97D4-BEA9E317B579}"/>
            </c:ext>
          </c:extLst>
        </c:ser>
        <c:dLbls>
          <c:showLegendKey val="0"/>
          <c:showVal val="0"/>
          <c:showCatName val="0"/>
          <c:showSerName val="0"/>
          <c:showPercent val="0"/>
          <c:showBubbleSize val="0"/>
        </c:dLbls>
        <c:gapWidth val="355"/>
        <c:overlap val="-70"/>
        <c:axId val="759947391"/>
        <c:axId val="759944991"/>
      </c:barChart>
      <c:catAx>
        <c:axId val="759947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59944991"/>
        <c:crosses val="autoZero"/>
        <c:auto val="1"/>
        <c:lblAlgn val="ctr"/>
        <c:lblOffset val="100"/>
        <c:noMultiLvlLbl val="0"/>
      </c:catAx>
      <c:valAx>
        <c:axId val="759944991"/>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a:t>Média</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t-B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59947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Pages>
  <Words>2154</Words>
  <Characters>11632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Mateus Rocha</cp:lastModifiedBy>
  <cp:revision>20</cp:revision>
  <cp:lastPrinted>2023-06-28T20:09:00Z</cp:lastPrinted>
  <dcterms:created xsi:type="dcterms:W3CDTF">2023-06-24T21:24:00Z</dcterms:created>
  <dcterms:modified xsi:type="dcterms:W3CDTF">2023-06-29T23:39:00Z</dcterms:modified>
</cp:coreProperties>
</file>