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00C" w:rsidRDefault="00362006" w:rsidP="002D7202">
      <w:pPr>
        <w:pStyle w:val="TextosemFormatao"/>
        <w:spacing w:afterAutospacing="0"/>
        <w:ind w:right="-518"/>
        <w:jc w:val="center"/>
        <w:rPr>
          <w:rFonts w:ascii="Times New Roman" w:hAnsi="Times New Roman"/>
          <w:b/>
          <w:sz w:val="24"/>
          <w:szCs w:val="24"/>
          <w:lang w:val="pt-BR"/>
        </w:rPr>
      </w:pPr>
      <w:bookmarkStart w:id="0" w:name="_GoBack"/>
      <w:r>
        <w:rPr>
          <w:rFonts w:ascii="Times New Roman" w:hAnsi="Times New Roman"/>
          <w:b/>
          <w:sz w:val="24"/>
          <w:szCs w:val="24"/>
          <w:lang w:val="pt-BR"/>
        </w:rPr>
        <w:t>USO DA INTELIGÊNCIA GEOGRÁFICA A PARTIR DA ANÁLISE EXPLORATÓRIA COM DADOS DO SITAC CREA-PE ANO 2022</w:t>
      </w:r>
    </w:p>
    <w:bookmarkEnd w:id="0"/>
    <w:p w:rsidR="00BF1A84" w:rsidRPr="00446D3A" w:rsidRDefault="00BF1A84" w:rsidP="002D7202">
      <w:pPr>
        <w:pStyle w:val="TextosemFormatao"/>
        <w:spacing w:beforeAutospacing="0" w:afterAutospacing="0"/>
        <w:ind w:right="-518"/>
        <w:jc w:val="center"/>
        <w:rPr>
          <w:rFonts w:ascii="Times New Roman" w:hAnsi="Times New Roman"/>
          <w:b/>
          <w:sz w:val="24"/>
          <w:szCs w:val="24"/>
          <w:lang w:val="pt-BR"/>
        </w:rPr>
      </w:pPr>
    </w:p>
    <w:p w:rsidR="00367E45" w:rsidRPr="0020459D" w:rsidRDefault="00362006" w:rsidP="008C436D">
      <w:pPr>
        <w:ind w:right="-1"/>
        <w:jc w:val="both"/>
      </w:pPr>
      <w:r>
        <w:t>LUCAS BARROS VALENÇA SOUZA</w:t>
      </w:r>
      <w:r w:rsidR="006D69DB" w:rsidRPr="0020459D">
        <w:rPr>
          <w:vertAlign w:val="superscript"/>
        </w:rPr>
        <w:t>1</w:t>
      </w:r>
      <w:r w:rsidR="0020459D">
        <w:t xml:space="preserve">, </w:t>
      </w:r>
      <w:r>
        <w:t>ERISON ROSA</w:t>
      </w:r>
      <w:r w:rsidR="00DA381B" w:rsidRPr="0020459D">
        <w:rPr>
          <w:vertAlign w:val="superscript"/>
        </w:rPr>
        <w:t>2</w:t>
      </w:r>
      <w:r>
        <w:rPr>
          <w:vertAlign w:val="superscript"/>
        </w:rPr>
        <w:t xml:space="preserve"> </w:t>
      </w:r>
      <w:r>
        <w:t xml:space="preserve">e LÍGIA ALCÂNTARA </w:t>
      </w:r>
      <w:r w:rsidR="00DA381B" w:rsidRPr="0020459D">
        <w:rPr>
          <w:vertAlign w:val="superscript"/>
        </w:rPr>
        <w:t>3</w:t>
      </w:r>
      <w:r>
        <w:t xml:space="preserve"> </w:t>
      </w:r>
    </w:p>
    <w:p w:rsidR="00367E45" w:rsidRPr="00E33D77" w:rsidRDefault="00367E45" w:rsidP="00380272">
      <w:pPr>
        <w:ind w:right="-518"/>
        <w:jc w:val="center"/>
      </w:pPr>
    </w:p>
    <w:p w:rsidR="00E74C1E" w:rsidRPr="00E33D77" w:rsidRDefault="0094773C" w:rsidP="0020459D">
      <w:pPr>
        <w:jc w:val="both"/>
        <w:rPr>
          <w:rStyle w:val="Hyperlink"/>
          <w:color w:val="auto"/>
          <w:u w:val="none"/>
        </w:rPr>
      </w:pPr>
      <w:r w:rsidRPr="00E33D77">
        <w:rPr>
          <w:vertAlign w:val="superscript"/>
        </w:rPr>
        <w:t>1</w:t>
      </w:r>
      <w:r w:rsidR="00DF23D1" w:rsidRPr="00E33D77">
        <w:t>Graduando em Eng.</w:t>
      </w:r>
      <w:r w:rsidR="007F2CB1" w:rsidRPr="00E33D77">
        <w:t>Cartográfica e Agrimensura, UFPE</w:t>
      </w:r>
      <w:r w:rsidR="00E74C1E" w:rsidRPr="00E33D77">
        <w:t xml:space="preserve">, </w:t>
      </w:r>
      <w:r w:rsidR="007F2CB1" w:rsidRPr="00E33D77">
        <w:t>Recife-PE</w:t>
      </w:r>
      <w:r w:rsidR="00E74C1E" w:rsidRPr="00E33D77">
        <w:t>,</w:t>
      </w:r>
      <w:r w:rsidR="00E33D77" w:rsidRPr="00E33D77">
        <w:t>lucas.barvl@gmail.com</w:t>
      </w:r>
      <w:r w:rsidR="0066176E" w:rsidRPr="00E33D77">
        <w:t>;</w:t>
      </w:r>
    </w:p>
    <w:p w:rsidR="008431A3" w:rsidRPr="00CC492C" w:rsidRDefault="008431A3" w:rsidP="0020459D">
      <w:pPr>
        <w:jc w:val="both"/>
        <w:rPr>
          <w:szCs w:val="22"/>
        </w:rPr>
      </w:pPr>
      <w:r w:rsidRPr="00CC492C">
        <w:rPr>
          <w:szCs w:val="22"/>
          <w:vertAlign w:val="superscript"/>
        </w:rPr>
        <w:t>2</w:t>
      </w:r>
      <w:r w:rsidR="00E56BE7" w:rsidRPr="00CC492C">
        <w:rPr>
          <w:szCs w:val="22"/>
        </w:rPr>
        <w:t xml:space="preserve">Dr. em </w:t>
      </w:r>
      <w:r w:rsidR="00CC492C" w:rsidRPr="00CC492C">
        <w:rPr>
          <w:szCs w:val="22"/>
        </w:rPr>
        <w:t>Eng Civil</w:t>
      </w:r>
      <w:r w:rsidR="00E56BE7" w:rsidRPr="00CC492C">
        <w:rPr>
          <w:szCs w:val="22"/>
        </w:rPr>
        <w:t>, Prof.</w:t>
      </w:r>
      <w:r w:rsidRPr="00CC492C">
        <w:rPr>
          <w:szCs w:val="22"/>
        </w:rPr>
        <w:t xml:space="preserve"> </w:t>
      </w:r>
      <w:r w:rsidR="00CC492C" w:rsidRPr="00CC492C">
        <w:rPr>
          <w:szCs w:val="22"/>
        </w:rPr>
        <w:t>DECART- CTG</w:t>
      </w:r>
      <w:r w:rsidR="00E56BE7" w:rsidRPr="00CC492C">
        <w:rPr>
          <w:szCs w:val="22"/>
        </w:rPr>
        <w:t xml:space="preserve">, </w:t>
      </w:r>
      <w:r w:rsidR="00CC492C" w:rsidRPr="00CC492C">
        <w:rPr>
          <w:szCs w:val="22"/>
        </w:rPr>
        <w:t>UFPE,</w:t>
      </w:r>
      <w:r w:rsidRPr="00CC492C">
        <w:rPr>
          <w:szCs w:val="22"/>
        </w:rPr>
        <w:t xml:space="preserve"> </w:t>
      </w:r>
      <w:r w:rsidR="00CC492C" w:rsidRPr="00CC492C">
        <w:t>Paudalho-PE</w:t>
      </w:r>
      <w:r w:rsidRPr="00CC492C">
        <w:t xml:space="preserve">, </w:t>
      </w:r>
      <w:r w:rsidR="00CC492C" w:rsidRPr="00CC492C">
        <w:rPr>
          <w:szCs w:val="24"/>
        </w:rPr>
        <w:t>erison.barros@ufpe.br</w:t>
      </w:r>
      <w:r w:rsidR="0066176E" w:rsidRPr="00CC492C">
        <w:rPr>
          <w:szCs w:val="24"/>
        </w:rPr>
        <w:t>;</w:t>
      </w:r>
    </w:p>
    <w:p w:rsidR="00E56BE7" w:rsidRPr="00CC492C" w:rsidRDefault="00E56BE7" w:rsidP="00CC492C">
      <w:r w:rsidRPr="00CC492C">
        <w:rPr>
          <w:vertAlign w:val="superscript"/>
        </w:rPr>
        <w:t>3</w:t>
      </w:r>
      <w:r w:rsidR="00CC492C" w:rsidRPr="00CC492C">
        <w:t>Dr. Tecnologia Ambiental e Recursos Hídricos</w:t>
      </w:r>
      <w:r w:rsidRPr="00CC492C">
        <w:t xml:space="preserve">, Prof. </w:t>
      </w:r>
      <w:r w:rsidR="00CC492C" w:rsidRPr="00CC492C">
        <w:t>DECART-CTG</w:t>
      </w:r>
      <w:r w:rsidRPr="00CC492C">
        <w:t xml:space="preserve">, </w:t>
      </w:r>
      <w:r w:rsidR="00CC492C" w:rsidRPr="00CC492C">
        <w:t>UFPE</w:t>
      </w:r>
      <w:r w:rsidRPr="00CC492C">
        <w:t xml:space="preserve">, </w:t>
      </w:r>
      <w:r w:rsidR="00CC492C" w:rsidRPr="00CC492C">
        <w:t>Recife-PE, ligia.alcantara@ufpe.br</w:t>
      </w:r>
      <w:r w:rsidR="0066176E" w:rsidRPr="00CC492C">
        <w:t>;</w:t>
      </w:r>
    </w:p>
    <w:p w:rsidR="00E74C1E" w:rsidRPr="00446D3A" w:rsidRDefault="00E74C1E" w:rsidP="00CC492C">
      <w:pPr>
        <w:rPr>
          <w:szCs w:val="22"/>
        </w:rPr>
      </w:pPr>
    </w:p>
    <w:p w:rsidR="00CC492C" w:rsidRDefault="00E74C1E" w:rsidP="006A044B">
      <w:pPr>
        <w:jc w:val="both"/>
        <w:rPr>
          <w:sz w:val="22"/>
          <w:szCs w:val="22"/>
        </w:rPr>
      </w:pPr>
      <w:r w:rsidRPr="00446D3A">
        <w:rPr>
          <w:b/>
          <w:sz w:val="22"/>
          <w:szCs w:val="22"/>
        </w:rPr>
        <w:t>RESUMO</w:t>
      </w:r>
      <w:r w:rsidRPr="00446D3A">
        <w:rPr>
          <w:sz w:val="22"/>
          <w:szCs w:val="22"/>
        </w:rPr>
        <w:t xml:space="preserve">: </w:t>
      </w:r>
      <w:r w:rsidR="00E33D77" w:rsidRPr="00E33D77">
        <w:rPr>
          <w:sz w:val="22"/>
          <w:szCs w:val="22"/>
        </w:rPr>
        <w:t>Este trabalho tem por objetivo usar a análise exploratória para verificar a possibilidade de correlações com os números oriundos do SITAC CREA-PE e seu potencial uso para auxiliar no planejamento da Fiscalização deste conselho. Para o desenvolvimento das atividades foi utilizado os software livres QGIS 3.28 e o GeoDA para elaboração de mapas temáticos e correlacionar com dados com análises geoespaciais. Com isso foi possível</w:t>
      </w:r>
      <w:r w:rsidR="00CC492C">
        <w:rPr>
          <w:sz w:val="22"/>
          <w:szCs w:val="22"/>
        </w:rPr>
        <w:t>,</w:t>
      </w:r>
      <w:r w:rsidR="00E33D77" w:rsidRPr="00E33D77">
        <w:rPr>
          <w:sz w:val="22"/>
          <w:szCs w:val="22"/>
        </w:rPr>
        <w:t xml:space="preserve"> através dos resultados</w:t>
      </w:r>
      <w:r w:rsidR="00CC492C">
        <w:rPr>
          <w:sz w:val="22"/>
          <w:szCs w:val="22"/>
        </w:rPr>
        <w:t xml:space="preserve"> obtidos, demonstrar</w:t>
      </w:r>
      <w:r w:rsidR="00E33D77" w:rsidRPr="00E33D77">
        <w:rPr>
          <w:sz w:val="22"/>
          <w:szCs w:val="22"/>
        </w:rPr>
        <w:t xml:space="preserve"> as relações das variáveis estudadas e auxiliar nas</w:t>
      </w:r>
      <w:r w:rsidR="00CC492C">
        <w:rPr>
          <w:sz w:val="22"/>
          <w:szCs w:val="22"/>
        </w:rPr>
        <w:t xml:space="preserve"> ações estratégicas do setor.</w:t>
      </w:r>
    </w:p>
    <w:p w:rsidR="005330E9" w:rsidRPr="002A5125" w:rsidRDefault="00E74C1E" w:rsidP="006A044B">
      <w:pPr>
        <w:jc w:val="both"/>
        <w:rPr>
          <w:color w:val="C0504D" w:themeColor="accent2"/>
          <w:sz w:val="22"/>
          <w:szCs w:val="22"/>
        </w:rPr>
      </w:pPr>
      <w:r w:rsidRPr="00446D3A">
        <w:rPr>
          <w:b/>
          <w:sz w:val="22"/>
          <w:szCs w:val="22"/>
        </w:rPr>
        <w:t>PALAVRAS-CHAVE:</w:t>
      </w:r>
      <w:r w:rsidRPr="00446D3A">
        <w:rPr>
          <w:sz w:val="22"/>
          <w:szCs w:val="22"/>
        </w:rPr>
        <w:t xml:space="preserve"> </w:t>
      </w:r>
      <w:r w:rsidR="008723FC" w:rsidRPr="008723FC">
        <w:rPr>
          <w:sz w:val="22"/>
          <w:szCs w:val="22"/>
        </w:rPr>
        <w:t>análise geoespacial, regressão linear, mapa temático.</w:t>
      </w:r>
    </w:p>
    <w:p w:rsidR="00E74C1E" w:rsidRPr="00446D3A" w:rsidRDefault="00E74C1E" w:rsidP="00380272">
      <w:pPr>
        <w:jc w:val="center"/>
        <w:rPr>
          <w:szCs w:val="22"/>
        </w:rPr>
      </w:pPr>
    </w:p>
    <w:p w:rsidR="00E1042F" w:rsidRPr="008723FC" w:rsidRDefault="008723FC" w:rsidP="006D7BEF">
      <w:pPr>
        <w:adjustRightInd w:val="0"/>
        <w:jc w:val="center"/>
        <w:rPr>
          <w:b/>
          <w:sz w:val="22"/>
          <w:szCs w:val="22"/>
          <w:lang w:val="en-US"/>
        </w:rPr>
      </w:pPr>
      <w:r w:rsidRPr="008723FC">
        <w:rPr>
          <w:b/>
          <w:sz w:val="22"/>
          <w:szCs w:val="22"/>
          <w:lang w:val="en-US"/>
        </w:rPr>
        <w:t>USE OF GEOGRAPHICAL INTELLIGENCE BASED ON EXPLORATORY ANALYSIS WITH DATA FROM SITAC CREA-PE YEAR 2022</w:t>
      </w:r>
      <w:r w:rsidR="006D7BEF" w:rsidRPr="008723FC">
        <w:rPr>
          <w:b/>
          <w:sz w:val="22"/>
          <w:szCs w:val="22"/>
          <w:lang w:val="en-US"/>
        </w:rPr>
        <w:t xml:space="preserve"> </w:t>
      </w:r>
    </w:p>
    <w:p w:rsidR="006D7BEF" w:rsidRPr="00637B4C" w:rsidRDefault="006D7BEF" w:rsidP="006D7BEF">
      <w:pPr>
        <w:tabs>
          <w:tab w:val="left" w:pos="6313"/>
        </w:tabs>
        <w:adjustRightInd w:val="0"/>
        <w:rPr>
          <w:b/>
          <w:szCs w:val="22"/>
          <w:lang w:val="en-US"/>
        </w:rPr>
      </w:pPr>
      <w:r>
        <w:rPr>
          <w:b/>
          <w:szCs w:val="22"/>
          <w:lang w:val="en-US"/>
        </w:rPr>
        <w:tab/>
      </w:r>
    </w:p>
    <w:p w:rsidR="00A4006D" w:rsidRPr="00CC492C" w:rsidRDefault="00E74C1E" w:rsidP="00380272">
      <w:pPr>
        <w:ind w:right="-1"/>
        <w:jc w:val="both"/>
        <w:rPr>
          <w:sz w:val="22"/>
          <w:szCs w:val="22"/>
          <w:lang w:val="en-US"/>
        </w:rPr>
      </w:pPr>
      <w:r w:rsidRPr="00CC492C">
        <w:rPr>
          <w:b/>
          <w:sz w:val="22"/>
          <w:szCs w:val="22"/>
          <w:lang w:val="en-US"/>
        </w:rPr>
        <w:t>ABSTRACT</w:t>
      </w:r>
      <w:r w:rsidRPr="00CC492C">
        <w:rPr>
          <w:sz w:val="22"/>
          <w:szCs w:val="22"/>
          <w:lang w:val="en-US"/>
        </w:rPr>
        <w:t>:</w:t>
      </w:r>
      <w:r w:rsidR="00CC492C" w:rsidRPr="00CC492C">
        <w:t xml:space="preserve"> </w:t>
      </w:r>
      <w:r w:rsidR="00CC492C" w:rsidRPr="00CC492C">
        <w:rPr>
          <w:sz w:val="22"/>
          <w:szCs w:val="22"/>
          <w:lang w:val="en-US"/>
        </w:rPr>
        <w:t>This work aims to use exploratory analysis to verify the possibility of correlations with numbers originating from SITAC CREA-PE and its potential use to assist in planning the Inspection of this council. For the development of activities, the free software QGIS 3.28 and GeoDA were used to create thematic maps and correlate with data with geospatial analysis. With this, it was possible, through the results obtained, to demonstrate the relationships of the variables studied and to assist in the strategic actions of the sector.</w:t>
      </w:r>
      <w:r w:rsidRPr="00CC492C">
        <w:rPr>
          <w:sz w:val="22"/>
          <w:szCs w:val="22"/>
          <w:lang w:val="en-US"/>
        </w:rPr>
        <w:t xml:space="preserve"> </w:t>
      </w:r>
    </w:p>
    <w:p w:rsidR="00E74C1E" w:rsidRPr="008723FC" w:rsidRDefault="00E74C1E" w:rsidP="008723FC">
      <w:pPr>
        <w:ind w:right="-1"/>
        <w:jc w:val="both"/>
        <w:rPr>
          <w:sz w:val="22"/>
          <w:szCs w:val="22"/>
          <w:lang w:val="en-US"/>
        </w:rPr>
      </w:pPr>
      <w:r w:rsidRPr="00637B4C">
        <w:rPr>
          <w:b/>
          <w:sz w:val="22"/>
          <w:szCs w:val="22"/>
          <w:lang w:val="en-US"/>
        </w:rPr>
        <w:t>KEYWORDS:</w:t>
      </w:r>
      <w:r w:rsidRPr="00637B4C">
        <w:rPr>
          <w:sz w:val="22"/>
          <w:szCs w:val="22"/>
          <w:lang w:val="en-US"/>
        </w:rPr>
        <w:t xml:space="preserve"> </w:t>
      </w:r>
      <w:r w:rsidR="008723FC">
        <w:rPr>
          <w:sz w:val="22"/>
          <w:szCs w:val="22"/>
          <w:lang w:val="en-US"/>
        </w:rPr>
        <w:t>G</w:t>
      </w:r>
      <w:r w:rsidR="008723FC" w:rsidRPr="008723FC">
        <w:rPr>
          <w:sz w:val="22"/>
          <w:szCs w:val="22"/>
          <w:lang w:val="en-US"/>
        </w:rPr>
        <w:t>eospatial analysis</w:t>
      </w:r>
      <w:r w:rsidR="008723FC" w:rsidRPr="008723FC">
        <w:rPr>
          <w:sz w:val="22"/>
          <w:szCs w:val="22"/>
          <w:lang w:val="en-US"/>
        </w:rPr>
        <w:t>, linear regression, thematic map.</w:t>
      </w:r>
    </w:p>
    <w:p w:rsidR="00611409" w:rsidRPr="008C436D" w:rsidRDefault="00611409" w:rsidP="00380272">
      <w:pPr>
        <w:pStyle w:val="TextosemFormatao"/>
        <w:spacing w:beforeAutospacing="0" w:afterAutospacing="0"/>
        <w:rPr>
          <w:rFonts w:ascii="Times New Roman" w:hAnsi="Times New Roman"/>
          <w:b/>
          <w:sz w:val="22"/>
          <w:szCs w:val="22"/>
          <w:lang w:val="en-US"/>
        </w:rPr>
      </w:pPr>
    </w:p>
    <w:p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INTRODUÇÃO</w:t>
      </w:r>
    </w:p>
    <w:p w:rsidR="00362006" w:rsidRDefault="00362006" w:rsidP="00380272">
      <w:pPr>
        <w:pStyle w:val="Corpodetexto"/>
        <w:ind w:firstLine="709"/>
        <w:jc w:val="both"/>
        <w:rPr>
          <w:sz w:val="22"/>
          <w:szCs w:val="22"/>
        </w:rPr>
      </w:pPr>
      <w:r w:rsidRPr="00362006">
        <w:rPr>
          <w:sz w:val="22"/>
          <w:szCs w:val="22"/>
        </w:rPr>
        <w:t>O Conselho Regional de</w:t>
      </w:r>
      <w:r w:rsidR="008723FC">
        <w:rPr>
          <w:sz w:val="22"/>
          <w:szCs w:val="22"/>
        </w:rPr>
        <w:t xml:space="preserve"> Engenharia e Agronomia - CREA, </w:t>
      </w:r>
      <w:r w:rsidRPr="00362006">
        <w:rPr>
          <w:sz w:val="22"/>
          <w:szCs w:val="22"/>
        </w:rPr>
        <w:t>é uma autarquia federal, presente em todos os estados e Distrito Federal. É a instituição responsável por fiscalizar o exercício profissional das atividades vinculadas ao sistema CONFEA/CREA e Mútua, ou seja, nas áreas das engenharias, da agronomia e das geociências, defendendo a sociedade das práticas inadequadas. Segundo a Lei N°6.496/77, todo contrato, escrito ou verbal, para a execução de obras ou prestação de quaisquer serviços profissionais referentes à Engenharia e à Agronomia fica sujeito à "Anotação de Responsabilidade Técnica" (ART), assim a ART define para os efeitos legais os responsáveis técnicos pelo empreendimento de engenharia e agronomia.</w:t>
      </w:r>
    </w:p>
    <w:p w:rsidR="00362006" w:rsidRDefault="00362006" w:rsidP="00380272">
      <w:pPr>
        <w:pStyle w:val="Corpodetexto"/>
        <w:ind w:firstLine="709"/>
        <w:jc w:val="both"/>
      </w:pPr>
      <w:r w:rsidRPr="00362006">
        <w:rPr>
          <w:sz w:val="22"/>
          <w:szCs w:val="22"/>
        </w:rPr>
        <w:t xml:space="preserve">No Conselho Regional de Engenharia e Agronomia de Pernambuco (CREA-PE), todo o cadastro das informações referentes ao registro de profissionais e empresas, elaboração de ART’s, documentos das ações de fiscalização, infrações, solicitações de acervo técnico, entre outros, são armazenados no Sistema de Informações Técnicas e Administrativas do CREA - SITAC. Esses dados e informações permitem a identificação de locais, atributos e pontos de conexão em dados geoespaciais para extrair </w:t>
      </w:r>
      <w:r w:rsidRPr="00B77F73">
        <w:rPr>
          <w:i/>
          <w:sz w:val="22"/>
          <w:szCs w:val="22"/>
        </w:rPr>
        <w:t>insights</w:t>
      </w:r>
      <w:r w:rsidRPr="00362006">
        <w:rPr>
          <w:sz w:val="22"/>
          <w:szCs w:val="22"/>
        </w:rPr>
        <w:t>, podendo auxiliar nas suas ações. O uso da localização geográfica relacionada às informações contidas no SITAC permite avaliar o planejamento das ações de fiscalização ajustando as necessidades locais.</w:t>
      </w:r>
    </w:p>
    <w:p w:rsidR="00362006" w:rsidRDefault="00362006" w:rsidP="00380272">
      <w:pPr>
        <w:pStyle w:val="Corpodetexto"/>
        <w:ind w:firstLine="709"/>
        <w:jc w:val="both"/>
        <w:rPr>
          <w:sz w:val="22"/>
          <w:szCs w:val="22"/>
        </w:rPr>
      </w:pPr>
      <w:r w:rsidRPr="00362006">
        <w:rPr>
          <w:sz w:val="22"/>
          <w:szCs w:val="22"/>
        </w:rPr>
        <w:t>O objetivo geral do estudo é apresentar o uso de análises geoespaciais para criação de critérios objetivos que subsidiem o planejamento das ações de forma a aprimorar continuamente os procedimentos adotados pela Fiscalização do CREA-PE.</w:t>
      </w:r>
    </w:p>
    <w:p w:rsidR="00CC053E" w:rsidRDefault="00CC053E" w:rsidP="00362006">
      <w:pPr>
        <w:pStyle w:val="Corpodetexto"/>
        <w:jc w:val="both"/>
        <w:rPr>
          <w:sz w:val="22"/>
          <w:szCs w:val="22"/>
        </w:rPr>
      </w:pPr>
    </w:p>
    <w:p w:rsidR="00CC492C" w:rsidRDefault="00CC492C" w:rsidP="00362006">
      <w:pPr>
        <w:pStyle w:val="Corpodetexto"/>
        <w:jc w:val="both"/>
        <w:rPr>
          <w:sz w:val="22"/>
          <w:szCs w:val="22"/>
        </w:rPr>
      </w:pPr>
    </w:p>
    <w:p w:rsidR="00CC492C" w:rsidRPr="00437A35" w:rsidRDefault="00CC492C" w:rsidP="00362006">
      <w:pPr>
        <w:pStyle w:val="Corpodetexto"/>
        <w:jc w:val="both"/>
        <w:rPr>
          <w:sz w:val="22"/>
          <w:szCs w:val="22"/>
        </w:rPr>
      </w:pPr>
    </w:p>
    <w:p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rsidR="00B77F73" w:rsidRDefault="00E74C1E" w:rsidP="00673440">
      <w:pPr>
        <w:tabs>
          <w:tab w:val="left" w:pos="0"/>
        </w:tabs>
        <w:autoSpaceDE w:val="0"/>
        <w:autoSpaceDN w:val="0"/>
        <w:adjustRightInd w:val="0"/>
        <w:jc w:val="both"/>
      </w:pPr>
      <w:r w:rsidRPr="00437A35">
        <w:rPr>
          <w:sz w:val="22"/>
          <w:szCs w:val="24"/>
        </w:rPr>
        <w:tab/>
      </w:r>
      <w:r w:rsidR="003B7557" w:rsidRPr="003B7557">
        <w:rPr>
          <w:sz w:val="22"/>
          <w:szCs w:val="22"/>
        </w:rPr>
        <w:t>Neste trabalhou, utilizou os dados obtidos do SITAC CREA-PE entre as variáveis estão: profissionais, empresas, ART’s e documentos das ações de fiscalização para o ano de exercício 2022, agrupando por município.</w:t>
      </w:r>
      <w:r w:rsidR="00B77F73" w:rsidRPr="00B77F73">
        <w:t xml:space="preserve"> </w:t>
      </w:r>
    </w:p>
    <w:p w:rsidR="00B77F73" w:rsidRDefault="00B77F73" w:rsidP="00673440">
      <w:pPr>
        <w:tabs>
          <w:tab w:val="left" w:pos="0"/>
        </w:tabs>
        <w:autoSpaceDE w:val="0"/>
        <w:autoSpaceDN w:val="0"/>
        <w:adjustRightInd w:val="0"/>
        <w:jc w:val="both"/>
        <w:rPr>
          <w:sz w:val="22"/>
          <w:szCs w:val="22"/>
        </w:rPr>
      </w:pPr>
      <w:r>
        <w:tab/>
      </w:r>
      <w:r w:rsidRPr="00B77F73">
        <w:rPr>
          <w:sz w:val="22"/>
          <w:szCs w:val="22"/>
        </w:rPr>
        <w:t xml:space="preserve">Para elaboração dos mapas temáticos foi utilizado o </w:t>
      </w:r>
      <w:r w:rsidRPr="00B77F73">
        <w:rPr>
          <w:i/>
          <w:sz w:val="22"/>
          <w:szCs w:val="22"/>
        </w:rPr>
        <w:t>software</w:t>
      </w:r>
      <w:r w:rsidRPr="00B77F73">
        <w:rPr>
          <w:sz w:val="22"/>
          <w:szCs w:val="22"/>
        </w:rPr>
        <w:t xml:space="preserve"> livre de geoprocessamento QGIS 3.28, usando a ferramenta de junção ou união espacial (</w:t>
      </w:r>
      <w:r w:rsidRPr="00B77F73">
        <w:rPr>
          <w:i/>
          <w:sz w:val="22"/>
          <w:szCs w:val="22"/>
        </w:rPr>
        <w:t>spatial join</w:t>
      </w:r>
      <w:r w:rsidRPr="00B77F73">
        <w:rPr>
          <w:sz w:val="22"/>
          <w:szCs w:val="22"/>
        </w:rPr>
        <w:t>) para unir as informações das variáveis do SITAC com a malha municipal de Pernambuco (Instituto Brasileiro de Geografia e Estatística-IBGE, 2022). Sendo esse processo realizado a partir do identificador em comum a topônima dos municípios.</w:t>
      </w:r>
      <w:r>
        <w:rPr>
          <w:sz w:val="22"/>
          <w:szCs w:val="22"/>
        </w:rPr>
        <w:t xml:space="preserve"> </w:t>
      </w:r>
    </w:p>
    <w:p w:rsidR="00673440" w:rsidRDefault="00B77F73" w:rsidP="00673440">
      <w:pPr>
        <w:tabs>
          <w:tab w:val="left" w:pos="0"/>
        </w:tabs>
        <w:autoSpaceDE w:val="0"/>
        <w:autoSpaceDN w:val="0"/>
        <w:adjustRightInd w:val="0"/>
        <w:jc w:val="both"/>
        <w:rPr>
          <w:sz w:val="22"/>
          <w:szCs w:val="22"/>
        </w:rPr>
      </w:pPr>
      <w:r>
        <w:rPr>
          <w:sz w:val="22"/>
          <w:szCs w:val="22"/>
        </w:rPr>
        <w:tab/>
      </w:r>
      <w:r w:rsidRPr="008723FC">
        <w:rPr>
          <w:sz w:val="22"/>
          <w:szCs w:val="22"/>
        </w:rPr>
        <w:t>A finalidade da Análise Exploratória de Dados (AED) é examinar os dados previamente à aplicação de qualquer técnica estatística. Desta forma o analista consegue um entendimento básico de seus dados e das relações existentes entre as variáveis analisadas. Realizar um exame gráfico das relações entre as variáveis analisadas e uma análise descritiva que quantifique o grau de inter-relação entre elas a partir do processamento e análise explora</w:t>
      </w:r>
      <w:r w:rsidR="009B5C3E">
        <w:rPr>
          <w:sz w:val="22"/>
          <w:szCs w:val="22"/>
        </w:rPr>
        <w:t xml:space="preserve">tória de dados no Google Colab </w:t>
      </w:r>
      <w:r w:rsidRPr="008723FC">
        <w:rPr>
          <w:sz w:val="22"/>
          <w:szCs w:val="22"/>
        </w:rPr>
        <w:t>e no Geoda.</w:t>
      </w:r>
    </w:p>
    <w:p w:rsidR="009B5C3E" w:rsidRPr="00437A35" w:rsidRDefault="009B5C3E" w:rsidP="00673440">
      <w:pPr>
        <w:tabs>
          <w:tab w:val="left" w:pos="0"/>
        </w:tabs>
        <w:autoSpaceDE w:val="0"/>
        <w:autoSpaceDN w:val="0"/>
        <w:adjustRightInd w:val="0"/>
        <w:jc w:val="both"/>
        <w:rPr>
          <w:sz w:val="22"/>
          <w:szCs w:val="22"/>
        </w:rPr>
      </w:pPr>
    </w:p>
    <w:p w:rsidR="00C350B6" w:rsidRDefault="00C350B6" w:rsidP="006F0E1F">
      <w:pPr>
        <w:tabs>
          <w:tab w:val="left" w:pos="0"/>
        </w:tabs>
        <w:autoSpaceDE w:val="0"/>
        <w:autoSpaceDN w:val="0"/>
        <w:adjustRightInd w:val="0"/>
        <w:jc w:val="both"/>
        <w:rPr>
          <w:b/>
          <w:sz w:val="22"/>
          <w:szCs w:val="22"/>
        </w:rPr>
      </w:pPr>
      <w:r w:rsidRPr="00437A35">
        <w:rPr>
          <w:b/>
          <w:sz w:val="22"/>
          <w:szCs w:val="22"/>
        </w:rPr>
        <w:t>RESULTADOS E DISCUSSÃO</w:t>
      </w:r>
    </w:p>
    <w:p w:rsidR="00087A37" w:rsidRDefault="00087A37" w:rsidP="006F0E1F">
      <w:pPr>
        <w:tabs>
          <w:tab w:val="left" w:pos="0"/>
        </w:tabs>
        <w:autoSpaceDE w:val="0"/>
        <w:autoSpaceDN w:val="0"/>
        <w:adjustRightInd w:val="0"/>
        <w:jc w:val="both"/>
        <w:rPr>
          <w:sz w:val="22"/>
          <w:szCs w:val="22"/>
        </w:rPr>
      </w:pPr>
      <w:r>
        <w:rPr>
          <w:sz w:val="22"/>
          <w:szCs w:val="22"/>
        </w:rPr>
        <w:tab/>
        <w:t xml:space="preserve">Com o </w:t>
      </w:r>
      <w:r w:rsidRPr="00087A37">
        <w:rPr>
          <w:i/>
          <w:sz w:val="22"/>
          <w:szCs w:val="22"/>
        </w:rPr>
        <w:t>software</w:t>
      </w:r>
      <w:r>
        <w:rPr>
          <w:i/>
          <w:sz w:val="22"/>
          <w:szCs w:val="22"/>
        </w:rPr>
        <w:t xml:space="preserve"> </w:t>
      </w:r>
      <w:r>
        <w:rPr>
          <w:sz w:val="22"/>
          <w:szCs w:val="22"/>
        </w:rPr>
        <w:t>QGIS 3.28 foi possível elaborar mapas temáticos quantitativos para cada variável estudada e analisar seu comportamento no estado (Figura 1</w:t>
      </w:r>
      <w:r w:rsidR="00CC492C">
        <w:rPr>
          <w:sz w:val="22"/>
          <w:szCs w:val="22"/>
        </w:rPr>
        <w:t xml:space="preserve"> </w:t>
      </w:r>
      <w:r>
        <w:rPr>
          <w:sz w:val="22"/>
          <w:szCs w:val="22"/>
        </w:rPr>
        <w:t>e Figura 2).</w:t>
      </w:r>
    </w:p>
    <w:p w:rsidR="00087A37" w:rsidRDefault="00087A37" w:rsidP="006F0E1F">
      <w:pPr>
        <w:tabs>
          <w:tab w:val="left" w:pos="0"/>
        </w:tabs>
        <w:autoSpaceDE w:val="0"/>
        <w:autoSpaceDN w:val="0"/>
        <w:adjustRightInd w:val="0"/>
        <w:jc w:val="both"/>
        <w:rPr>
          <w:sz w:val="22"/>
          <w:szCs w:val="22"/>
        </w:rPr>
      </w:pPr>
    </w:p>
    <w:p w:rsidR="00DF23D1" w:rsidRPr="00087A37" w:rsidRDefault="00087A37" w:rsidP="00087A37">
      <w:pPr>
        <w:ind w:firstLine="567"/>
        <w:rPr>
          <w:sz w:val="22"/>
          <w:szCs w:val="22"/>
        </w:rPr>
      </w:pPr>
      <w:r w:rsidRPr="00E93BF5">
        <w:rPr>
          <w:sz w:val="22"/>
          <w:szCs w:val="22"/>
        </w:rPr>
        <w:t xml:space="preserve">Figura </w:t>
      </w:r>
      <w:r w:rsidR="00CC492C">
        <w:rPr>
          <w:sz w:val="22"/>
          <w:szCs w:val="22"/>
        </w:rPr>
        <w:t>1</w:t>
      </w:r>
      <w:r w:rsidRPr="00E93BF5">
        <w:rPr>
          <w:sz w:val="22"/>
          <w:szCs w:val="22"/>
        </w:rPr>
        <w:t xml:space="preserve">.  </w:t>
      </w:r>
      <w:r>
        <w:rPr>
          <w:sz w:val="22"/>
          <w:szCs w:val="22"/>
        </w:rPr>
        <w:t>Mapa temático do número de empresas no ano de 2022.</w:t>
      </w:r>
    </w:p>
    <w:p w:rsidR="00DF23D1" w:rsidRDefault="00CC492C" w:rsidP="00DF23D1">
      <w:pPr>
        <w:tabs>
          <w:tab w:val="left" w:pos="0"/>
        </w:tabs>
        <w:autoSpaceDE w:val="0"/>
        <w:autoSpaceDN w:val="0"/>
        <w:adjustRightInd w:val="0"/>
        <w:jc w:val="center"/>
      </w:pPr>
      <w:r>
        <w:rPr>
          <w:noProof/>
        </w:rPr>
        <w:drawing>
          <wp:inline distT="0" distB="0" distL="0" distR="0">
            <wp:extent cx="4583430" cy="2068830"/>
            <wp:effectExtent l="0" t="0" r="0" b="7620"/>
            <wp:docPr id="123" name="Imagem 123" descr="https://lh3.googleusercontent.com/abX2Oje0ze-SxQBf4kvCQ6fGnf8zCzwlLYdUwoj3wOANM79zEd49RooeCwKz9RC2_YLg_eupCSTSQVukMHhWRlsbL9IEoG9F6NRJB66SMc0OXngiTg6FuSzDUvM9C5BfLYgmz9ZyH70ZBTT9QNTku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3.googleusercontent.com/abX2Oje0ze-SxQBf4kvCQ6fGnf8zCzwlLYdUwoj3wOANM79zEd49RooeCwKz9RC2_YLg_eupCSTSQVukMHhWRlsbL9IEoG9F6NRJB66SMc0OXngiTg6FuSzDUvM9C5BfLYgmz9ZyH70ZBTT9QNTkuw=s20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3430" cy="2068830"/>
                    </a:xfrm>
                    <a:prstGeom prst="rect">
                      <a:avLst/>
                    </a:prstGeom>
                    <a:noFill/>
                    <a:ln>
                      <a:noFill/>
                    </a:ln>
                  </pic:spPr>
                </pic:pic>
              </a:graphicData>
            </a:graphic>
          </wp:inline>
        </w:drawing>
      </w:r>
    </w:p>
    <w:p w:rsidR="00087A37" w:rsidRDefault="00087A37" w:rsidP="00DF23D1">
      <w:pPr>
        <w:tabs>
          <w:tab w:val="left" w:pos="0"/>
        </w:tabs>
        <w:autoSpaceDE w:val="0"/>
        <w:autoSpaceDN w:val="0"/>
        <w:adjustRightInd w:val="0"/>
        <w:jc w:val="center"/>
      </w:pPr>
      <w:r>
        <w:t>Fonte: Autor, 2023.</w:t>
      </w:r>
    </w:p>
    <w:p w:rsidR="00087A37" w:rsidRDefault="00087A37" w:rsidP="00DF23D1">
      <w:pPr>
        <w:tabs>
          <w:tab w:val="left" w:pos="0"/>
        </w:tabs>
        <w:autoSpaceDE w:val="0"/>
        <w:autoSpaceDN w:val="0"/>
        <w:adjustRightInd w:val="0"/>
        <w:jc w:val="center"/>
      </w:pPr>
    </w:p>
    <w:p w:rsidR="00087A37" w:rsidRPr="00087A37" w:rsidRDefault="00087A37" w:rsidP="00087A37">
      <w:pPr>
        <w:ind w:firstLine="567"/>
        <w:rPr>
          <w:sz w:val="22"/>
          <w:szCs w:val="22"/>
        </w:rPr>
      </w:pPr>
      <w:r w:rsidRPr="00E93BF5">
        <w:rPr>
          <w:sz w:val="22"/>
          <w:szCs w:val="22"/>
        </w:rPr>
        <w:t xml:space="preserve">Figura </w:t>
      </w:r>
      <w:r>
        <w:rPr>
          <w:sz w:val="22"/>
          <w:szCs w:val="22"/>
        </w:rPr>
        <w:t>2</w:t>
      </w:r>
      <w:r w:rsidRPr="00E93BF5">
        <w:rPr>
          <w:sz w:val="22"/>
          <w:szCs w:val="22"/>
        </w:rPr>
        <w:t xml:space="preserve">.  </w:t>
      </w:r>
      <w:r>
        <w:rPr>
          <w:sz w:val="22"/>
          <w:szCs w:val="22"/>
        </w:rPr>
        <w:t xml:space="preserve">Mapa temático do número de </w:t>
      </w:r>
      <w:r>
        <w:rPr>
          <w:sz w:val="22"/>
          <w:szCs w:val="22"/>
        </w:rPr>
        <w:t xml:space="preserve">profissionais no ano de </w:t>
      </w:r>
      <w:r>
        <w:rPr>
          <w:sz w:val="22"/>
          <w:szCs w:val="22"/>
        </w:rPr>
        <w:t>2022</w:t>
      </w:r>
      <w:r>
        <w:rPr>
          <w:sz w:val="22"/>
          <w:szCs w:val="22"/>
        </w:rPr>
        <w:t>.</w:t>
      </w:r>
    </w:p>
    <w:p w:rsidR="00DF23D1" w:rsidRDefault="00CC492C" w:rsidP="00DF23D1">
      <w:pPr>
        <w:tabs>
          <w:tab w:val="left" w:pos="0"/>
        </w:tabs>
        <w:autoSpaceDE w:val="0"/>
        <w:autoSpaceDN w:val="0"/>
        <w:adjustRightInd w:val="0"/>
        <w:jc w:val="center"/>
      </w:pPr>
      <w:r>
        <w:rPr>
          <w:noProof/>
        </w:rPr>
        <w:drawing>
          <wp:inline distT="0" distB="0" distL="0" distR="0">
            <wp:extent cx="4994275" cy="2239010"/>
            <wp:effectExtent l="0" t="0" r="0" b="0"/>
            <wp:docPr id="129" name="Imagem 129" descr="https://lh6.googleusercontent.com/PCbcPoexz8Bzfh-p0bjPZL7fd8YWZaQDDGCEDLBtN7ePkyZZVFuJ-7EPA2kWfrzhz6C061tCeDTJHNgKhUAaJEe0xkbZypc_SZgHsYyUp36FZjS4refBXu_os0-3wX6sX6HJiF2gRbx2bk1BWINSu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6.googleusercontent.com/PCbcPoexz8Bzfh-p0bjPZL7fd8YWZaQDDGCEDLBtN7ePkyZZVFuJ-7EPA2kWfrzhz6C061tCeDTJHNgKhUAaJEe0xkbZypc_SZgHsYyUp36FZjS4refBXu_os0-3wX6sX6HJiF2gRbx2bk1BWINSuA=s20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4275" cy="2239010"/>
                    </a:xfrm>
                    <a:prstGeom prst="rect">
                      <a:avLst/>
                    </a:prstGeom>
                    <a:noFill/>
                    <a:ln>
                      <a:noFill/>
                    </a:ln>
                  </pic:spPr>
                </pic:pic>
              </a:graphicData>
            </a:graphic>
          </wp:inline>
        </w:drawing>
      </w:r>
    </w:p>
    <w:p w:rsidR="00087A37" w:rsidRPr="00437A35" w:rsidRDefault="00087A37" w:rsidP="00DF23D1">
      <w:pPr>
        <w:tabs>
          <w:tab w:val="left" w:pos="0"/>
        </w:tabs>
        <w:autoSpaceDE w:val="0"/>
        <w:autoSpaceDN w:val="0"/>
        <w:adjustRightInd w:val="0"/>
        <w:jc w:val="center"/>
        <w:rPr>
          <w:b/>
          <w:sz w:val="22"/>
          <w:szCs w:val="22"/>
        </w:rPr>
      </w:pPr>
      <w:r>
        <w:lastRenderedPageBreak/>
        <w:t>Fonte: Autor, 2023.</w:t>
      </w:r>
    </w:p>
    <w:p w:rsidR="00087A37" w:rsidRDefault="00087A37" w:rsidP="00E93BF5">
      <w:pPr>
        <w:ind w:firstLine="567"/>
        <w:jc w:val="both"/>
        <w:rPr>
          <w:sz w:val="22"/>
          <w:szCs w:val="22"/>
        </w:rPr>
      </w:pPr>
    </w:p>
    <w:p w:rsidR="00974A61" w:rsidRDefault="00974A61" w:rsidP="00E93BF5">
      <w:pPr>
        <w:ind w:firstLine="567"/>
        <w:jc w:val="both"/>
        <w:rPr>
          <w:sz w:val="22"/>
          <w:szCs w:val="22"/>
        </w:rPr>
      </w:pPr>
      <w:r w:rsidRPr="00974A61">
        <w:rPr>
          <w:sz w:val="22"/>
          <w:szCs w:val="22"/>
        </w:rPr>
        <w:t>O grande desafio da análise espacial é o processamento e interpretação de dados sobre a óptica das intenções de utilização destas informações geradas. A partir dos estudos de análises exploratórias identificou-se relações espaciais sobre</w:t>
      </w:r>
      <w:r w:rsidR="003C7E47">
        <w:rPr>
          <w:sz w:val="22"/>
          <w:szCs w:val="22"/>
        </w:rPr>
        <w:t xml:space="preserve"> os dados armazenados no SITAC </w:t>
      </w:r>
      <w:r w:rsidRPr="00974A61">
        <w:rPr>
          <w:sz w:val="22"/>
          <w:szCs w:val="22"/>
        </w:rPr>
        <w:t>com resultados gerados no GeoDA sendo realizada a análise de dados espaciais, geovisualiz</w:t>
      </w:r>
      <w:r w:rsidR="00490F9A">
        <w:rPr>
          <w:sz w:val="22"/>
          <w:szCs w:val="22"/>
        </w:rPr>
        <w:t>ação e autocorrelação espacial.</w:t>
      </w:r>
    </w:p>
    <w:p w:rsidR="00490F9A" w:rsidRDefault="00490F9A" w:rsidP="00490F9A">
      <w:pPr>
        <w:ind w:firstLine="567"/>
        <w:jc w:val="both"/>
        <w:rPr>
          <w:sz w:val="22"/>
          <w:szCs w:val="22"/>
        </w:rPr>
      </w:pPr>
      <w:r>
        <w:rPr>
          <w:sz w:val="22"/>
          <w:szCs w:val="22"/>
        </w:rPr>
        <w:t>Com os valores das regressões podemos verificar as correlações entras as variáveis a partir do resultado do R² das regressões. Levando em consideração a variável dependente (y) o número de ART’s e covariável o número de empresas, obtendo um R² de 0,988</w:t>
      </w:r>
      <w:r>
        <w:rPr>
          <w:sz w:val="22"/>
          <w:szCs w:val="22"/>
        </w:rPr>
        <w:t xml:space="preserve"> </w:t>
      </w:r>
      <w:r w:rsidR="00940FD1">
        <w:rPr>
          <w:sz w:val="22"/>
          <w:szCs w:val="22"/>
        </w:rPr>
        <w:t xml:space="preserve">(Figura </w:t>
      </w:r>
      <w:r w:rsidR="00087A37">
        <w:rPr>
          <w:sz w:val="22"/>
          <w:szCs w:val="22"/>
        </w:rPr>
        <w:t>3</w:t>
      </w:r>
      <w:r>
        <w:rPr>
          <w:sz w:val="22"/>
          <w:szCs w:val="22"/>
        </w:rPr>
        <w:t>.1)</w:t>
      </w:r>
      <w:r>
        <w:rPr>
          <w:sz w:val="22"/>
          <w:szCs w:val="22"/>
        </w:rPr>
        <w:t>. Próxima regressão utilizando o mesmo y e usando como x o número de profissionais, com um R² de 0,987</w:t>
      </w:r>
      <w:r>
        <w:rPr>
          <w:sz w:val="22"/>
          <w:szCs w:val="22"/>
        </w:rPr>
        <w:t xml:space="preserve"> </w:t>
      </w:r>
      <w:r w:rsidR="00940FD1">
        <w:rPr>
          <w:sz w:val="22"/>
          <w:szCs w:val="22"/>
        </w:rPr>
        <w:t xml:space="preserve">(Figura </w:t>
      </w:r>
      <w:r w:rsidR="00087A37">
        <w:rPr>
          <w:sz w:val="22"/>
          <w:szCs w:val="22"/>
        </w:rPr>
        <w:t>3</w:t>
      </w:r>
      <w:r>
        <w:rPr>
          <w:sz w:val="22"/>
          <w:szCs w:val="22"/>
        </w:rPr>
        <w:t>.2)</w:t>
      </w:r>
      <w:r>
        <w:rPr>
          <w:sz w:val="22"/>
          <w:szCs w:val="22"/>
        </w:rPr>
        <w:t>. Seguindo com o mesmo y realizou o estudo utilizado duas variáveis no x, sendo elas o número de empresas e profissionais com um valor do R² de 0,989</w:t>
      </w:r>
      <w:r>
        <w:rPr>
          <w:sz w:val="22"/>
          <w:szCs w:val="22"/>
        </w:rPr>
        <w:t xml:space="preserve"> </w:t>
      </w:r>
      <w:r w:rsidR="00940FD1">
        <w:rPr>
          <w:sz w:val="22"/>
          <w:szCs w:val="22"/>
        </w:rPr>
        <w:t xml:space="preserve">(Figura </w:t>
      </w:r>
      <w:r w:rsidR="00087A37">
        <w:rPr>
          <w:sz w:val="22"/>
          <w:szCs w:val="22"/>
        </w:rPr>
        <w:t>3</w:t>
      </w:r>
      <w:r>
        <w:rPr>
          <w:sz w:val="22"/>
          <w:szCs w:val="22"/>
        </w:rPr>
        <w:t>.3)</w:t>
      </w:r>
      <w:r>
        <w:rPr>
          <w:sz w:val="22"/>
          <w:szCs w:val="22"/>
        </w:rPr>
        <w:t xml:space="preserve">. Verificando que existe uma relação entre o numero de profissionais e empresas em uma determinada área, verificamos se o número das ART’s tem relação com o número das ações de fiscalização, ou seja, verificar se as ações fiscalizatórias tem uma relação/dependência a partir dos números de ART’s, obtendo </w:t>
      </w:r>
      <w:r w:rsidR="00940FD1">
        <w:rPr>
          <w:sz w:val="22"/>
          <w:szCs w:val="22"/>
        </w:rPr>
        <w:t xml:space="preserve">como valor de R² 0,886 (Figura </w:t>
      </w:r>
      <w:r w:rsidR="00087A37">
        <w:rPr>
          <w:sz w:val="22"/>
          <w:szCs w:val="22"/>
        </w:rPr>
        <w:t>3</w:t>
      </w:r>
      <w:r>
        <w:rPr>
          <w:sz w:val="22"/>
          <w:szCs w:val="22"/>
        </w:rPr>
        <w:t>.4</w:t>
      </w:r>
      <w:r>
        <w:rPr>
          <w:sz w:val="22"/>
          <w:szCs w:val="22"/>
        </w:rPr>
        <w:t>).</w:t>
      </w:r>
    </w:p>
    <w:p w:rsidR="00490F9A" w:rsidRDefault="00490F9A" w:rsidP="00490F9A">
      <w:pPr>
        <w:ind w:firstLine="567"/>
        <w:rPr>
          <w:sz w:val="22"/>
          <w:szCs w:val="22"/>
        </w:rPr>
      </w:pPr>
    </w:p>
    <w:p w:rsidR="00E93BF5" w:rsidRDefault="00E93BF5" w:rsidP="00490F9A">
      <w:pPr>
        <w:ind w:firstLine="567"/>
        <w:rPr>
          <w:sz w:val="22"/>
          <w:szCs w:val="22"/>
        </w:rPr>
      </w:pPr>
      <w:r w:rsidRPr="00E93BF5">
        <w:rPr>
          <w:sz w:val="22"/>
          <w:szCs w:val="22"/>
        </w:rPr>
        <w:t xml:space="preserve">Figura </w:t>
      </w:r>
      <w:r w:rsidR="00087A37">
        <w:rPr>
          <w:sz w:val="22"/>
          <w:szCs w:val="22"/>
        </w:rPr>
        <w:t>3</w:t>
      </w:r>
      <w:r w:rsidRPr="00E93BF5">
        <w:rPr>
          <w:sz w:val="22"/>
          <w:szCs w:val="22"/>
        </w:rPr>
        <w:t xml:space="preserve">.  </w:t>
      </w:r>
      <w:r w:rsidR="00974A61">
        <w:rPr>
          <w:sz w:val="22"/>
          <w:szCs w:val="22"/>
        </w:rPr>
        <w:t>Resultados da Regressão com o software GeoDA</w:t>
      </w:r>
      <w:r w:rsidR="00940FD1">
        <w:rPr>
          <w:sz w:val="22"/>
          <w:szCs w:val="22"/>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716"/>
      </w:tblGrid>
      <w:tr w:rsidR="00490F9A" w:rsidTr="00490F9A">
        <w:tc>
          <w:tcPr>
            <w:tcW w:w="4605" w:type="dxa"/>
          </w:tcPr>
          <w:p w:rsidR="00490F9A" w:rsidRDefault="00CC492C" w:rsidP="00974A61">
            <w:pPr>
              <w:rPr>
                <w:sz w:val="22"/>
                <w:szCs w:val="22"/>
              </w:rPr>
            </w:pPr>
            <w:r>
              <w:rPr>
                <w:noProof/>
                <w:sz w:val="22"/>
                <w:szCs w:val="22"/>
              </w:rPr>
              <w:drawing>
                <wp:inline distT="0" distB="0" distL="0" distR="0">
                  <wp:extent cx="2643505" cy="1629410"/>
                  <wp:effectExtent l="0" t="0" r="4445" b="8890"/>
                  <wp:docPr id="46" name="Imagem 46" descr="C:\Users\lukab\Downloads\regressão y art x empres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ukab\Downloads\regressão y art x empresa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505" cy="1629410"/>
                          </a:xfrm>
                          <a:prstGeom prst="rect">
                            <a:avLst/>
                          </a:prstGeom>
                          <a:noFill/>
                          <a:ln>
                            <a:noFill/>
                          </a:ln>
                        </pic:spPr>
                      </pic:pic>
                    </a:graphicData>
                  </a:graphic>
                </wp:inline>
              </w:drawing>
            </w:r>
          </w:p>
          <w:p w:rsidR="00974A61" w:rsidRDefault="00940FD1" w:rsidP="00087A37">
            <w:pPr>
              <w:jc w:val="center"/>
              <w:rPr>
                <w:sz w:val="22"/>
                <w:szCs w:val="22"/>
              </w:rPr>
            </w:pPr>
            <w:r>
              <w:rPr>
                <w:sz w:val="22"/>
                <w:szCs w:val="22"/>
              </w:rPr>
              <w:t xml:space="preserve">Figura </w:t>
            </w:r>
            <w:r w:rsidR="00087A37">
              <w:rPr>
                <w:sz w:val="22"/>
                <w:szCs w:val="22"/>
              </w:rPr>
              <w:t>3</w:t>
            </w:r>
            <w:r w:rsidR="00490F9A">
              <w:rPr>
                <w:sz w:val="22"/>
                <w:szCs w:val="22"/>
              </w:rPr>
              <w:t>.1</w:t>
            </w:r>
          </w:p>
        </w:tc>
        <w:tc>
          <w:tcPr>
            <w:tcW w:w="4606" w:type="dxa"/>
          </w:tcPr>
          <w:p w:rsidR="00974A61" w:rsidRDefault="00CC492C" w:rsidP="00974A61">
            <w:pPr>
              <w:rPr>
                <w:sz w:val="22"/>
                <w:szCs w:val="22"/>
              </w:rPr>
            </w:pPr>
            <w:r>
              <w:rPr>
                <w:noProof/>
                <w:sz w:val="22"/>
                <w:szCs w:val="22"/>
              </w:rPr>
              <w:drawing>
                <wp:inline distT="0" distB="0" distL="0" distR="0">
                  <wp:extent cx="2848610" cy="1670685"/>
                  <wp:effectExtent l="0" t="0" r="8890" b="5715"/>
                  <wp:docPr id="49" name="Imagem 49" descr="C:\Users\lukab\Downloads\regressao y art x profissiona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ukab\Downloads\regressao y art x profissionai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8610" cy="1670685"/>
                          </a:xfrm>
                          <a:prstGeom prst="rect">
                            <a:avLst/>
                          </a:prstGeom>
                          <a:noFill/>
                          <a:ln>
                            <a:noFill/>
                          </a:ln>
                        </pic:spPr>
                      </pic:pic>
                    </a:graphicData>
                  </a:graphic>
                </wp:inline>
              </w:drawing>
            </w:r>
          </w:p>
          <w:p w:rsidR="00490F9A" w:rsidRDefault="00490F9A" w:rsidP="00087A37">
            <w:pPr>
              <w:jc w:val="center"/>
              <w:rPr>
                <w:sz w:val="22"/>
                <w:szCs w:val="22"/>
              </w:rPr>
            </w:pPr>
            <w:r>
              <w:rPr>
                <w:sz w:val="22"/>
                <w:szCs w:val="22"/>
              </w:rPr>
              <w:t xml:space="preserve">Figura </w:t>
            </w:r>
            <w:r w:rsidR="00087A37">
              <w:rPr>
                <w:sz w:val="22"/>
                <w:szCs w:val="22"/>
              </w:rPr>
              <w:t>3</w:t>
            </w:r>
            <w:r>
              <w:rPr>
                <w:sz w:val="22"/>
                <w:szCs w:val="22"/>
              </w:rPr>
              <w:t>.2</w:t>
            </w:r>
          </w:p>
        </w:tc>
      </w:tr>
      <w:tr w:rsidR="00490F9A" w:rsidTr="00490F9A">
        <w:tc>
          <w:tcPr>
            <w:tcW w:w="4605" w:type="dxa"/>
          </w:tcPr>
          <w:p w:rsidR="00490F9A" w:rsidRDefault="00CC492C" w:rsidP="00490F9A">
            <w:pPr>
              <w:jc w:val="center"/>
              <w:rPr>
                <w:sz w:val="22"/>
                <w:szCs w:val="22"/>
              </w:rPr>
            </w:pPr>
            <w:r>
              <w:rPr>
                <w:noProof/>
                <w:sz w:val="22"/>
                <w:szCs w:val="22"/>
              </w:rPr>
              <w:drawing>
                <wp:inline distT="0" distB="0" distL="0" distR="0">
                  <wp:extent cx="2725420" cy="1641475"/>
                  <wp:effectExtent l="0" t="0" r="0" b="0"/>
                  <wp:docPr id="57" name="Imagem 57" descr="C:\Users\lukab\Downloads\regressao y art x empresas e profissiona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ukab\Downloads\regressao y art x empresas e profissionai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641475"/>
                          </a:xfrm>
                          <a:prstGeom prst="rect">
                            <a:avLst/>
                          </a:prstGeom>
                          <a:noFill/>
                          <a:ln>
                            <a:noFill/>
                          </a:ln>
                        </pic:spPr>
                      </pic:pic>
                    </a:graphicData>
                  </a:graphic>
                </wp:inline>
              </w:drawing>
            </w:r>
          </w:p>
          <w:p w:rsidR="00974A61" w:rsidRDefault="00490F9A" w:rsidP="00087A37">
            <w:pPr>
              <w:jc w:val="center"/>
              <w:rPr>
                <w:sz w:val="22"/>
                <w:szCs w:val="22"/>
              </w:rPr>
            </w:pPr>
            <w:r>
              <w:rPr>
                <w:sz w:val="22"/>
                <w:szCs w:val="22"/>
              </w:rPr>
              <w:t>Figura</w:t>
            </w:r>
            <w:r w:rsidR="00940FD1">
              <w:rPr>
                <w:sz w:val="22"/>
                <w:szCs w:val="22"/>
              </w:rPr>
              <w:t xml:space="preserve"> </w:t>
            </w:r>
            <w:r w:rsidR="00087A37">
              <w:rPr>
                <w:sz w:val="22"/>
                <w:szCs w:val="22"/>
              </w:rPr>
              <w:t>3</w:t>
            </w:r>
            <w:r>
              <w:rPr>
                <w:sz w:val="22"/>
                <w:szCs w:val="22"/>
              </w:rPr>
              <w:t>.3</w:t>
            </w:r>
          </w:p>
        </w:tc>
        <w:tc>
          <w:tcPr>
            <w:tcW w:w="4606" w:type="dxa"/>
          </w:tcPr>
          <w:p w:rsidR="00490F9A" w:rsidRDefault="00CC492C" w:rsidP="00490F9A">
            <w:pPr>
              <w:jc w:val="center"/>
              <w:rPr>
                <w:sz w:val="22"/>
                <w:szCs w:val="22"/>
              </w:rPr>
            </w:pPr>
            <w:r>
              <w:rPr>
                <w:noProof/>
                <w:sz w:val="22"/>
                <w:szCs w:val="22"/>
              </w:rPr>
              <w:drawing>
                <wp:inline distT="0" distB="0" distL="0" distR="0">
                  <wp:extent cx="2748915" cy="1635125"/>
                  <wp:effectExtent l="0" t="0" r="0" b="3175"/>
                  <wp:docPr id="64" name="Imagem 64" descr="C:\Users\lukab\Downloads\regressao y doc fisc x 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ukab\Downloads\regressao y doc fisc x art.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915" cy="1635125"/>
                          </a:xfrm>
                          <a:prstGeom prst="rect">
                            <a:avLst/>
                          </a:prstGeom>
                          <a:noFill/>
                          <a:ln>
                            <a:noFill/>
                          </a:ln>
                        </pic:spPr>
                      </pic:pic>
                    </a:graphicData>
                  </a:graphic>
                </wp:inline>
              </w:drawing>
            </w:r>
          </w:p>
          <w:p w:rsidR="00974A61" w:rsidRDefault="00490F9A" w:rsidP="00087A37">
            <w:pPr>
              <w:jc w:val="center"/>
              <w:rPr>
                <w:sz w:val="22"/>
                <w:szCs w:val="22"/>
              </w:rPr>
            </w:pPr>
            <w:r>
              <w:rPr>
                <w:sz w:val="22"/>
                <w:szCs w:val="22"/>
              </w:rPr>
              <w:t>F</w:t>
            </w:r>
            <w:r w:rsidR="00940FD1">
              <w:rPr>
                <w:sz w:val="22"/>
                <w:szCs w:val="22"/>
              </w:rPr>
              <w:t xml:space="preserve">igura </w:t>
            </w:r>
            <w:r w:rsidR="00087A37">
              <w:rPr>
                <w:sz w:val="22"/>
                <w:szCs w:val="22"/>
              </w:rPr>
              <w:t>3</w:t>
            </w:r>
            <w:r>
              <w:rPr>
                <w:sz w:val="22"/>
                <w:szCs w:val="22"/>
              </w:rPr>
              <w:t>.4</w:t>
            </w:r>
          </w:p>
        </w:tc>
      </w:tr>
    </w:tbl>
    <w:p w:rsidR="003C7E47" w:rsidRDefault="00974A61" w:rsidP="001C176D">
      <w:pPr>
        <w:ind w:firstLine="567"/>
        <w:jc w:val="center"/>
        <w:rPr>
          <w:sz w:val="22"/>
          <w:szCs w:val="22"/>
        </w:rPr>
      </w:pPr>
      <w:r>
        <w:rPr>
          <w:sz w:val="22"/>
          <w:szCs w:val="22"/>
        </w:rPr>
        <w:t>Fonte: Autor, 2023.</w:t>
      </w:r>
    </w:p>
    <w:p w:rsidR="00490F9A" w:rsidRDefault="00490F9A" w:rsidP="001C176D">
      <w:pPr>
        <w:ind w:firstLine="567"/>
        <w:jc w:val="both"/>
        <w:rPr>
          <w:sz w:val="22"/>
          <w:szCs w:val="22"/>
        </w:rPr>
      </w:pPr>
    </w:p>
    <w:p w:rsidR="00E93BF5" w:rsidRDefault="00974A61" w:rsidP="00490F9A">
      <w:pPr>
        <w:ind w:firstLine="567"/>
        <w:rPr>
          <w:noProof/>
          <w:sz w:val="22"/>
          <w:szCs w:val="22"/>
        </w:rPr>
      </w:pPr>
      <w:r w:rsidRPr="009B5C3E">
        <w:rPr>
          <w:noProof/>
          <w:sz w:val="22"/>
          <w:szCs w:val="22"/>
        </w:rPr>
        <w:t xml:space="preserve">Elaborado no </w:t>
      </w:r>
      <w:r w:rsidR="009B5C3E" w:rsidRPr="009B5C3E">
        <w:rPr>
          <w:noProof/>
          <w:sz w:val="22"/>
          <w:szCs w:val="22"/>
        </w:rPr>
        <w:t xml:space="preserve">Google Colab </w:t>
      </w:r>
      <w:r w:rsidRPr="009B5C3E">
        <w:rPr>
          <w:noProof/>
          <w:sz w:val="22"/>
          <w:szCs w:val="22"/>
        </w:rPr>
        <w:t xml:space="preserve">o exame gráfico </w:t>
      </w:r>
      <w:r w:rsidR="009B5C3E" w:rsidRPr="009B5C3E">
        <w:rPr>
          <w:noProof/>
          <w:sz w:val="22"/>
          <w:szCs w:val="22"/>
        </w:rPr>
        <w:t xml:space="preserve">das relações das variáveis, podendo ser visualizado via QR Code, (Figura </w:t>
      </w:r>
      <w:r w:rsidR="00087A37">
        <w:rPr>
          <w:noProof/>
          <w:sz w:val="22"/>
          <w:szCs w:val="22"/>
        </w:rPr>
        <w:t>4</w:t>
      </w:r>
      <w:r w:rsidR="009B5C3E" w:rsidRPr="009B5C3E">
        <w:rPr>
          <w:noProof/>
          <w:sz w:val="22"/>
          <w:szCs w:val="22"/>
        </w:rPr>
        <w:t>).</w:t>
      </w:r>
    </w:p>
    <w:p w:rsidR="00490F9A" w:rsidRDefault="00490F9A" w:rsidP="00490F9A">
      <w:pPr>
        <w:ind w:firstLine="567"/>
        <w:rPr>
          <w:sz w:val="22"/>
          <w:szCs w:val="22"/>
        </w:rPr>
      </w:pPr>
    </w:p>
    <w:p w:rsidR="00CC492C" w:rsidRDefault="00CC492C" w:rsidP="00490F9A">
      <w:pPr>
        <w:ind w:firstLine="567"/>
        <w:rPr>
          <w:sz w:val="22"/>
          <w:szCs w:val="22"/>
        </w:rPr>
      </w:pPr>
    </w:p>
    <w:p w:rsidR="00CC492C" w:rsidRDefault="00CC492C" w:rsidP="00490F9A">
      <w:pPr>
        <w:ind w:firstLine="567"/>
        <w:rPr>
          <w:sz w:val="22"/>
          <w:szCs w:val="22"/>
        </w:rPr>
      </w:pPr>
    </w:p>
    <w:p w:rsidR="00CC492C" w:rsidRDefault="00CC492C" w:rsidP="00490F9A">
      <w:pPr>
        <w:ind w:firstLine="567"/>
        <w:rPr>
          <w:sz w:val="22"/>
          <w:szCs w:val="22"/>
        </w:rPr>
      </w:pPr>
    </w:p>
    <w:p w:rsidR="00CC492C" w:rsidRDefault="00CC492C" w:rsidP="00490F9A">
      <w:pPr>
        <w:ind w:firstLine="567"/>
        <w:rPr>
          <w:sz w:val="22"/>
          <w:szCs w:val="22"/>
        </w:rPr>
      </w:pPr>
    </w:p>
    <w:p w:rsidR="00CC492C" w:rsidRDefault="00CC492C" w:rsidP="00490F9A">
      <w:pPr>
        <w:ind w:firstLine="567"/>
        <w:rPr>
          <w:sz w:val="22"/>
          <w:szCs w:val="22"/>
        </w:rPr>
      </w:pPr>
    </w:p>
    <w:p w:rsidR="00CC492C" w:rsidRPr="009B5C3E" w:rsidRDefault="00CC492C" w:rsidP="00490F9A">
      <w:pPr>
        <w:ind w:firstLine="567"/>
        <w:rPr>
          <w:sz w:val="22"/>
          <w:szCs w:val="22"/>
        </w:rPr>
      </w:pPr>
    </w:p>
    <w:p w:rsidR="009B5C3E" w:rsidRPr="009B5C3E" w:rsidRDefault="009B5C3E" w:rsidP="009B5C3E">
      <w:pPr>
        <w:ind w:firstLine="567"/>
        <w:rPr>
          <w:sz w:val="22"/>
          <w:szCs w:val="22"/>
        </w:rPr>
      </w:pPr>
      <w:r w:rsidRPr="00E93BF5">
        <w:rPr>
          <w:sz w:val="22"/>
          <w:szCs w:val="22"/>
        </w:rPr>
        <w:t xml:space="preserve">Figura </w:t>
      </w:r>
      <w:r w:rsidR="00087A37">
        <w:rPr>
          <w:sz w:val="22"/>
          <w:szCs w:val="22"/>
        </w:rPr>
        <w:t>4</w:t>
      </w:r>
      <w:r w:rsidRPr="00E93BF5">
        <w:rPr>
          <w:sz w:val="22"/>
          <w:szCs w:val="22"/>
        </w:rPr>
        <w:t xml:space="preserve">.  </w:t>
      </w:r>
      <w:r w:rsidR="003C7E47">
        <w:rPr>
          <w:sz w:val="22"/>
          <w:szCs w:val="22"/>
        </w:rPr>
        <w:t>Análise Exploratória dos dados no Google Colab</w:t>
      </w:r>
      <w:r w:rsidR="00940FD1">
        <w:rPr>
          <w:sz w:val="22"/>
          <w:szCs w:val="22"/>
        </w:rPr>
        <w:t>.</w:t>
      </w:r>
    </w:p>
    <w:tbl>
      <w:tblPr>
        <w:tblStyle w:val="Tabelacomgrade"/>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861"/>
      </w:tblGrid>
      <w:tr w:rsidR="009B5C3E" w:rsidTr="003C7E47">
        <w:trPr>
          <w:trHeight w:val="2209"/>
        </w:trPr>
        <w:tc>
          <w:tcPr>
            <w:tcW w:w="3510" w:type="dxa"/>
            <w:vAlign w:val="center"/>
          </w:tcPr>
          <w:p w:rsidR="009B5C3E" w:rsidRDefault="00CC492C" w:rsidP="009B5C3E">
            <w:pPr>
              <w:jc w:val="center"/>
              <w:rPr>
                <w:sz w:val="22"/>
                <w:szCs w:val="22"/>
              </w:rPr>
            </w:pPr>
            <w:r>
              <w:rPr>
                <w:noProof/>
                <w:sz w:val="22"/>
                <w:szCs w:val="22"/>
              </w:rPr>
              <w:drawing>
                <wp:inline distT="0" distB="0" distL="0" distR="0">
                  <wp:extent cx="1453515" cy="1453515"/>
                  <wp:effectExtent l="0" t="0" r="0" b="0"/>
                  <wp:docPr id="41" name="Imagem 41" descr="C:\Users\lukab\Downloads\WhatsApp Image 2023-06-30 at 10.5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kab\Downloads\WhatsApp Image 2023-06-30 at 10.59.2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515" cy="1453515"/>
                          </a:xfrm>
                          <a:prstGeom prst="rect">
                            <a:avLst/>
                          </a:prstGeom>
                          <a:noFill/>
                          <a:ln>
                            <a:noFill/>
                          </a:ln>
                        </pic:spPr>
                      </pic:pic>
                    </a:graphicData>
                  </a:graphic>
                </wp:inline>
              </w:drawing>
            </w:r>
          </w:p>
          <w:p w:rsidR="003C7E47" w:rsidRDefault="003C7E47" w:rsidP="009B5C3E">
            <w:pPr>
              <w:jc w:val="center"/>
              <w:rPr>
                <w:sz w:val="22"/>
                <w:szCs w:val="22"/>
              </w:rPr>
            </w:pPr>
          </w:p>
        </w:tc>
        <w:tc>
          <w:tcPr>
            <w:tcW w:w="5861" w:type="dxa"/>
            <w:vAlign w:val="center"/>
          </w:tcPr>
          <w:p w:rsidR="009B5C3E" w:rsidRDefault="00CC492C" w:rsidP="009B5C3E">
            <w:pPr>
              <w:jc w:val="center"/>
              <w:rPr>
                <w:sz w:val="22"/>
                <w:szCs w:val="22"/>
              </w:rPr>
            </w:pPr>
            <w:r>
              <w:rPr>
                <w:noProof/>
                <w:sz w:val="22"/>
                <w:szCs w:val="22"/>
              </w:rPr>
              <w:drawing>
                <wp:inline distT="0" distB="0" distL="0" distR="0">
                  <wp:extent cx="3194685" cy="2186305"/>
                  <wp:effectExtent l="0" t="0" r="5715" b="4445"/>
                  <wp:docPr id="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685" cy="2186305"/>
                          </a:xfrm>
                          <a:prstGeom prst="rect">
                            <a:avLst/>
                          </a:prstGeom>
                          <a:noFill/>
                          <a:ln>
                            <a:noFill/>
                          </a:ln>
                        </pic:spPr>
                      </pic:pic>
                    </a:graphicData>
                  </a:graphic>
                </wp:inline>
              </w:drawing>
            </w:r>
          </w:p>
        </w:tc>
      </w:tr>
    </w:tbl>
    <w:p w:rsidR="003C7E47" w:rsidRPr="00E93BF5" w:rsidRDefault="003C7E47" w:rsidP="003C7E47">
      <w:pPr>
        <w:ind w:firstLine="567"/>
        <w:jc w:val="center"/>
        <w:rPr>
          <w:sz w:val="22"/>
          <w:szCs w:val="22"/>
        </w:rPr>
      </w:pPr>
      <w:r>
        <w:rPr>
          <w:sz w:val="22"/>
          <w:szCs w:val="22"/>
        </w:rPr>
        <w:t>Fonte: Autor, 2023.</w:t>
      </w:r>
      <w:r>
        <w:rPr>
          <w:sz w:val="22"/>
          <w:szCs w:val="22"/>
        </w:rPr>
        <w:t>link:</w:t>
      </w:r>
      <w:r w:rsidRPr="003C7E47">
        <w:t xml:space="preserve"> </w:t>
      </w:r>
      <w:r w:rsidRPr="003C7E47">
        <w:rPr>
          <w:sz w:val="22"/>
          <w:szCs w:val="22"/>
        </w:rPr>
        <w:t>https://colab.research.google.com/drive/1XcnsBkuBz4PE8E2IzsXEOJWVMQVpjlmy?usp=sharing#scrollTo=TTg2_ivc3dOV</w:t>
      </w:r>
    </w:p>
    <w:p w:rsidR="00CF4D1D" w:rsidRPr="00437A35" w:rsidRDefault="00CF4D1D" w:rsidP="003C7E47">
      <w:pPr>
        <w:jc w:val="both"/>
      </w:pPr>
    </w:p>
    <w:p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rsidR="00241556" w:rsidRPr="00241556" w:rsidRDefault="006B493A" w:rsidP="00241556">
      <w:pPr>
        <w:tabs>
          <w:tab w:val="left" w:pos="0"/>
        </w:tabs>
        <w:ind w:right="-1"/>
        <w:jc w:val="both"/>
        <w:rPr>
          <w:color w:val="C00000"/>
          <w:sz w:val="22"/>
          <w:szCs w:val="22"/>
        </w:rPr>
      </w:pPr>
      <w:r w:rsidRPr="00437A35">
        <w:rPr>
          <w:sz w:val="22"/>
          <w:szCs w:val="22"/>
        </w:rPr>
        <w:tab/>
      </w:r>
      <w:r w:rsidR="00241556" w:rsidRPr="00241556">
        <w:rPr>
          <w:sz w:val="22"/>
          <w:szCs w:val="22"/>
        </w:rPr>
        <w:t>O presente estudo demonstrou o potencial do uso de análises geoespaciais para facilitar a identificação e planejamento de ações estratégicas de fiscalização do exercício profissional pelo CREA. Os resultados apontaram que:</w:t>
      </w:r>
    </w:p>
    <w:p w:rsidR="00241556" w:rsidRDefault="00241556" w:rsidP="00241556">
      <w:pPr>
        <w:tabs>
          <w:tab w:val="left" w:pos="0"/>
        </w:tabs>
        <w:ind w:right="-1"/>
        <w:jc w:val="both"/>
        <w:rPr>
          <w:sz w:val="22"/>
          <w:szCs w:val="22"/>
        </w:rPr>
      </w:pPr>
      <w:r>
        <w:rPr>
          <w:sz w:val="22"/>
          <w:szCs w:val="22"/>
        </w:rPr>
        <w:tab/>
        <w:t xml:space="preserve">O número de ART’s </w:t>
      </w:r>
      <w:r w:rsidRPr="00241556">
        <w:rPr>
          <w:sz w:val="22"/>
          <w:szCs w:val="22"/>
        </w:rPr>
        <w:t xml:space="preserve">tem relação com o número de empresas registradas uma vez que na análise dos dados encontramos fortes evidências estatísticas de correlação entre estas duas variáveis, por isso quanto mais intenso o número de empresas no município, maior o número de ART’s associados. Mas se faz </w:t>
      </w:r>
      <w:r w:rsidRPr="00241556">
        <w:rPr>
          <w:sz w:val="22"/>
          <w:szCs w:val="22"/>
        </w:rPr>
        <w:t>necessária classificação</w:t>
      </w:r>
      <w:r w:rsidRPr="00241556">
        <w:rPr>
          <w:sz w:val="22"/>
          <w:szCs w:val="22"/>
        </w:rPr>
        <w:t xml:space="preserve"> das modalidades de engenharia, uma vez que existem atividades relacionadas ao Sistema CONFEA/CREA e Mútua p</w:t>
      </w:r>
      <w:r>
        <w:rPr>
          <w:sz w:val="22"/>
          <w:szCs w:val="22"/>
        </w:rPr>
        <w:t>assíveis de fiscalização deste C</w:t>
      </w:r>
      <w:r w:rsidRPr="00241556">
        <w:rPr>
          <w:sz w:val="22"/>
          <w:szCs w:val="22"/>
        </w:rPr>
        <w:t xml:space="preserve">onselho. </w:t>
      </w:r>
    </w:p>
    <w:p w:rsidR="00241556" w:rsidRPr="00241556" w:rsidRDefault="00241556" w:rsidP="00241556">
      <w:pPr>
        <w:tabs>
          <w:tab w:val="left" w:pos="0"/>
        </w:tabs>
        <w:ind w:right="-1"/>
        <w:jc w:val="both"/>
        <w:rPr>
          <w:sz w:val="22"/>
          <w:szCs w:val="22"/>
        </w:rPr>
      </w:pPr>
      <w:r>
        <w:rPr>
          <w:sz w:val="22"/>
          <w:szCs w:val="22"/>
        </w:rPr>
        <w:tab/>
      </w:r>
      <w:r w:rsidRPr="00241556">
        <w:rPr>
          <w:sz w:val="22"/>
          <w:szCs w:val="22"/>
        </w:rPr>
        <w:t>O número de ART’s tem relação com o número de profissionais, por isso que na análise exploratória identificamos o mesmo comportamento entre as variáveis empresas e profissionais com a de ART</w:t>
      </w:r>
      <w:r>
        <w:rPr>
          <w:sz w:val="22"/>
          <w:szCs w:val="22"/>
        </w:rPr>
        <w:t xml:space="preserve">. </w:t>
      </w:r>
      <w:r w:rsidRPr="00241556">
        <w:rPr>
          <w:sz w:val="22"/>
          <w:szCs w:val="22"/>
        </w:rPr>
        <w:t>O número de Relatórios de Fiscalização tem relaç</w:t>
      </w:r>
      <w:r>
        <w:rPr>
          <w:sz w:val="22"/>
          <w:szCs w:val="22"/>
        </w:rPr>
        <w:t xml:space="preserve">ão com o quantitativo de ART’s </w:t>
      </w:r>
      <w:r w:rsidRPr="00241556">
        <w:rPr>
          <w:sz w:val="22"/>
          <w:szCs w:val="22"/>
        </w:rPr>
        <w:t xml:space="preserve">por isso </w:t>
      </w:r>
      <w:r w:rsidRPr="00241556">
        <w:rPr>
          <w:sz w:val="22"/>
          <w:szCs w:val="22"/>
        </w:rPr>
        <w:t>verificou-se</w:t>
      </w:r>
      <w:r w:rsidRPr="00241556">
        <w:rPr>
          <w:sz w:val="22"/>
          <w:szCs w:val="22"/>
        </w:rPr>
        <w:t xml:space="preserve"> na análise de regressão que o R² de 0,88 o que significa uma forte dependência entre as variáveis.</w:t>
      </w:r>
      <w:r>
        <w:rPr>
          <w:sz w:val="22"/>
          <w:szCs w:val="22"/>
        </w:rPr>
        <w:t xml:space="preserve"> </w:t>
      </w:r>
      <w:r w:rsidRPr="00241556">
        <w:rPr>
          <w:sz w:val="22"/>
          <w:szCs w:val="22"/>
        </w:rPr>
        <w:t>Verificou-se de forma visual que a distribuição das ART’s tem forte impacto com a distribuição de rodovias</w:t>
      </w:r>
      <w:r w:rsidR="00940FD1">
        <w:rPr>
          <w:sz w:val="22"/>
          <w:szCs w:val="22"/>
        </w:rPr>
        <w:t xml:space="preserve"> federais, </w:t>
      </w:r>
      <w:r w:rsidRPr="00241556">
        <w:rPr>
          <w:sz w:val="22"/>
          <w:szCs w:val="22"/>
        </w:rPr>
        <w:t>comprovando que a mesma são polos geradores de desenvolvimentos para as regiões do estado.</w:t>
      </w:r>
    </w:p>
    <w:p w:rsidR="001E2B04" w:rsidRPr="00241556" w:rsidRDefault="00940FD1" w:rsidP="00241556">
      <w:pPr>
        <w:tabs>
          <w:tab w:val="left" w:pos="0"/>
        </w:tabs>
        <w:ind w:right="-1"/>
        <w:jc w:val="both"/>
        <w:rPr>
          <w:sz w:val="22"/>
          <w:szCs w:val="22"/>
        </w:rPr>
      </w:pPr>
      <w:r>
        <w:rPr>
          <w:sz w:val="22"/>
          <w:szCs w:val="22"/>
        </w:rPr>
        <w:tab/>
        <w:t>Existem</w:t>
      </w:r>
      <w:r w:rsidR="00241556" w:rsidRPr="00241556">
        <w:rPr>
          <w:sz w:val="22"/>
          <w:szCs w:val="22"/>
        </w:rPr>
        <w:t xml:space="preserve"> interesses futuros em realizar estudos com a análise exploratória de dados usando a componente temporal com a hipótese de detectar relação entre as ações de fiscalização com o número de registros e números de ART's, assim como utilizar os primeiros resultados do CENSO 2022 (IBGE,</w:t>
      </w:r>
      <w:r w:rsidR="003C7E47">
        <w:rPr>
          <w:sz w:val="22"/>
          <w:szCs w:val="22"/>
        </w:rPr>
        <w:t xml:space="preserve"> </w:t>
      </w:r>
      <w:r w:rsidR="00241556" w:rsidRPr="00241556">
        <w:rPr>
          <w:sz w:val="22"/>
          <w:szCs w:val="22"/>
        </w:rPr>
        <w:t>2023) em comparação com os dados analisados no ano.</w:t>
      </w:r>
    </w:p>
    <w:p w:rsidR="00304210" w:rsidRPr="00437A35" w:rsidRDefault="00304210" w:rsidP="00304210">
      <w:pPr>
        <w:tabs>
          <w:tab w:val="left" w:pos="0"/>
        </w:tabs>
        <w:ind w:right="-1"/>
        <w:jc w:val="both"/>
        <w:rPr>
          <w:sz w:val="22"/>
          <w:szCs w:val="22"/>
        </w:rPr>
      </w:pPr>
    </w:p>
    <w:p w:rsidR="00E74C1E" w:rsidRPr="00437A35" w:rsidRDefault="00E74C1E" w:rsidP="00380272">
      <w:pPr>
        <w:autoSpaceDE w:val="0"/>
        <w:autoSpaceDN w:val="0"/>
        <w:adjustRightInd w:val="0"/>
        <w:jc w:val="both"/>
        <w:rPr>
          <w:rFonts w:eastAsia="Calibri"/>
          <w:b/>
          <w:sz w:val="22"/>
          <w:szCs w:val="22"/>
        </w:rPr>
      </w:pPr>
      <w:r w:rsidRPr="00437A35">
        <w:rPr>
          <w:rFonts w:eastAsia="Calibri"/>
          <w:b/>
          <w:sz w:val="22"/>
          <w:szCs w:val="22"/>
        </w:rPr>
        <w:t>AGRADECIMENTOS</w:t>
      </w:r>
    </w:p>
    <w:p w:rsidR="00E74C1E" w:rsidRPr="00437A35" w:rsidRDefault="00241556" w:rsidP="00380272">
      <w:pPr>
        <w:autoSpaceDE w:val="0"/>
        <w:autoSpaceDN w:val="0"/>
        <w:adjustRightInd w:val="0"/>
        <w:ind w:firstLine="709"/>
        <w:jc w:val="both"/>
        <w:rPr>
          <w:rFonts w:eastAsia="Calibri"/>
          <w:sz w:val="22"/>
          <w:szCs w:val="22"/>
        </w:rPr>
      </w:pPr>
      <w:r>
        <w:rPr>
          <w:rFonts w:eastAsia="Calibri"/>
          <w:sz w:val="22"/>
          <w:szCs w:val="22"/>
        </w:rPr>
        <w:t xml:space="preserve">Ao </w:t>
      </w:r>
      <w:r w:rsidRPr="00087A37">
        <w:rPr>
          <w:rFonts w:eastAsia="Calibri"/>
          <w:sz w:val="22"/>
          <w:szCs w:val="22"/>
        </w:rPr>
        <w:t xml:space="preserve">Presidente </w:t>
      </w:r>
      <w:r w:rsidR="00087A37">
        <w:rPr>
          <w:rFonts w:eastAsia="Calibri"/>
          <w:sz w:val="22"/>
          <w:szCs w:val="22"/>
        </w:rPr>
        <w:t xml:space="preserve">Adriano Lucena </w:t>
      </w:r>
      <w:r w:rsidRPr="00087A37">
        <w:rPr>
          <w:rFonts w:eastAsia="Calibri"/>
          <w:sz w:val="22"/>
          <w:szCs w:val="22"/>
        </w:rPr>
        <w:t>e o Gerente de Fiscalização</w:t>
      </w:r>
      <w:r w:rsidR="00087A37">
        <w:rPr>
          <w:rFonts w:eastAsia="Calibri"/>
          <w:sz w:val="22"/>
          <w:szCs w:val="22"/>
        </w:rPr>
        <w:t xml:space="preserve"> Nailson Pacelli do</w:t>
      </w:r>
      <w:r>
        <w:rPr>
          <w:rFonts w:eastAsia="Calibri"/>
          <w:sz w:val="22"/>
          <w:szCs w:val="22"/>
        </w:rPr>
        <w:t xml:space="preserve"> Conselho de Engenharia e Agronomia de Pernambuco CREA-PE</w:t>
      </w:r>
      <w:r w:rsidR="00E74C1E" w:rsidRPr="00437A35">
        <w:rPr>
          <w:rFonts w:eastAsia="Calibri"/>
          <w:sz w:val="22"/>
          <w:szCs w:val="22"/>
        </w:rPr>
        <w:t xml:space="preserve"> pela concessão </w:t>
      </w:r>
      <w:r w:rsidR="00087A37">
        <w:rPr>
          <w:rFonts w:eastAsia="Calibri"/>
          <w:sz w:val="22"/>
          <w:szCs w:val="22"/>
        </w:rPr>
        <w:t>dos dados para pesquisa.</w:t>
      </w:r>
      <w:r>
        <w:rPr>
          <w:rFonts w:eastAsia="Calibri"/>
          <w:sz w:val="22"/>
          <w:szCs w:val="22"/>
        </w:rPr>
        <w:t xml:space="preserve"> </w:t>
      </w:r>
    </w:p>
    <w:p w:rsidR="00E74C1E" w:rsidRPr="00437A35" w:rsidRDefault="00E74C1E" w:rsidP="00380272">
      <w:pPr>
        <w:autoSpaceDE w:val="0"/>
        <w:autoSpaceDN w:val="0"/>
        <w:adjustRightInd w:val="0"/>
        <w:jc w:val="both"/>
        <w:rPr>
          <w:rFonts w:eastAsia="Calibri"/>
          <w:sz w:val="22"/>
          <w:szCs w:val="22"/>
        </w:rPr>
      </w:pPr>
    </w:p>
    <w:p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 xml:space="preserve">REFERÊNCIAS </w:t>
      </w:r>
    </w:p>
    <w:p w:rsidR="00087A37" w:rsidRDefault="00087A37" w:rsidP="00E33D77">
      <w:pPr>
        <w:pStyle w:val="Default"/>
        <w:ind w:left="284" w:hanging="284"/>
        <w:jc w:val="both"/>
        <w:rPr>
          <w:color w:val="auto"/>
          <w:sz w:val="22"/>
          <w:szCs w:val="22"/>
        </w:rPr>
      </w:pPr>
      <w:r w:rsidRPr="00087A37">
        <w:rPr>
          <w:color w:val="auto"/>
          <w:sz w:val="22"/>
          <w:szCs w:val="22"/>
        </w:rPr>
        <w:t>CONFEA / CREA - Crea-PE. Disponível em: &lt;https://www.creape.org.br/confea-crea/&gt;. Acesso em: 30 jun. 2023.</w:t>
      </w:r>
    </w:p>
    <w:p w:rsidR="00E33D77" w:rsidRDefault="00E33D77" w:rsidP="00E33D77">
      <w:pPr>
        <w:pStyle w:val="Default"/>
        <w:ind w:left="284" w:hanging="284"/>
        <w:rPr>
          <w:color w:val="auto"/>
          <w:sz w:val="22"/>
          <w:szCs w:val="22"/>
        </w:rPr>
      </w:pPr>
      <w:r w:rsidRPr="00E33D77">
        <w:rPr>
          <w:color w:val="auto"/>
          <w:sz w:val="22"/>
          <w:szCs w:val="22"/>
        </w:rPr>
        <w:t>CENTER, G. Luc Anselin. [s.l: s.n.]. Disponível em: &lt;https://geodacenter.github.io/docs/geoda_1.8_2.pdf&gt;. Acesso em: 30 jun. 2023.</w:t>
      </w:r>
    </w:p>
    <w:p w:rsidR="00087A37" w:rsidRDefault="00E33D77" w:rsidP="00E33D77">
      <w:pPr>
        <w:pStyle w:val="Default"/>
        <w:ind w:left="284" w:hanging="284"/>
        <w:rPr>
          <w:color w:val="auto"/>
          <w:sz w:val="22"/>
          <w:szCs w:val="22"/>
        </w:rPr>
      </w:pPr>
      <w:r w:rsidRPr="00E33D77">
        <w:rPr>
          <w:color w:val="auto"/>
          <w:sz w:val="22"/>
          <w:szCs w:val="22"/>
        </w:rPr>
        <w:lastRenderedPageBreak/>
        <w:t>Análise Espacial de Dados Geográficos. Disponível em: &lt;http://www.dpi.inpe.br/gilberto/livro/analise/&gt;. Acesso em: 30 jun. 2023.</w:t>
      </w:r>
    </w:p>
    <w:p w:rsidR="00087A37" w:rsidRDefault="00087A37" w:rsidP="00430C8F">
      <w:pPr>
        <w:pStyle w:val="Default"/>
        <w:ind w:left="284" w:hanging="284"/>
        <w:jc w:val="both"/>
        <w:rPr>
          <w:color w:val="auto"/>
          <w:sz w:val="22"/>
          <w:szCs w:val="22"/>
        </w:rPr>
      </w:pPr>
    </w:p>
    <w:p w:rsidR="004209F4" w:rsidRPr="004209F4" w:rsidRDefault="004209F4" w:rsidP="00817190">
      <w:pPr>
        <w:pStyle w:val="Default"/>
        <w:ind w:left="284" w:hanging="284"/>
        <w:jc w:val="both"/>
        <w:rPr>
          <w:color w:val="auto"/>
          <w:sz w:val="22"/>
          <w:szCs w:val="22"/>
        </w:rPr>
      </w:pPr>
    </w:p>
    <w:sectPr w:rsidR="004209F4" w:rsidRPr="004209F4" w:rsidSect="006239A5">
      <w:headerReference w:type="default" r:id="rId16"/>
      <w:footerReference w:type="default" r:id="rId17"/>
      <w:headerReference w:type="first" r:id="rId18"/>
      <w:footerReference w:type="first" r:id="rId19"/>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1D9" w:rsidRDefault="001041D9">
      <w:r>
        <w:separator/>
      </w:r>
    </w:p>
  </w:endnote>
  <w:endnote w:type="continuationSeparator" w:id="0">
    <w:p w:rsidR="001041D9" w:rsidRDefault="0010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561"/>
      <w:gridCol w:w="5726"/>
    </w:tblGrid>
    <w:tr w:rsidR="00691D2C" w:rsidTr="007010AA">
      <w:trPr>
        <w:trHeight w:val="849"/>
      </w:trPr>
      <w:tc>
        <w:tcPr>
          <w:tcW w:w="4605" w:type="dxa"/>
          <w:shd w:val="clear" w:color="auto" w:fill="auto"/>
          <w:vAlign w:val="center"/>
        </w:tcPr>
        <w:p w:rsidR="00691D2C" w:rsidRDefault="00CC492C" w:rsidP="007010AA">
          <w:pPr>
            <w:pStyle w:val="Rodap"/>
            <w:jc w:val="center"/>
          </w:pPr>
          <w:r>
            <w:rPr>
              <w:noProof/>
            </w:rPr>
            <w:drawing>
              <wp:inline distT="0" distB="0" distL="0" distR="0">
                <wp:extent cx="2151380" cy="4457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445770"/>
                        </a:xfrm>
                        <a:prstGeom prst="rect">
                          <a:avLst/>
                        </a:prstGeom>
                        <a:noFill/>
                        <a:ln>
                          <a:noFill/>
                        </a:ln>
                      </pic:spPr>
                    </pic:pic>
                  </a:graphicData>
                </a:graphic>
              </wp:inline>
            </w:drawing>
          </w:r>
        </w:p>
      </w:tc>
      <w:tc>
        <w:tcPr>
          <w:tcW w:w="4606" w:type="dxa"/>
          <w:shd w:val="clear" w:color="auto" w:fill="auto"/>
          <w:vAlign w:val="center"/>
        </w:tcPr>
        <w:p w:rsidR="00691D2C" w:rsidRDefault="00CC492C" w:rsidP="007010AA">
          <w:pPr>
            <w:pStyle w:val="Rodap"/>
            <w:jc w:val="center"/>
          </w:pPr>
          <w:r>
            <w:rPr>
              <w:noProof/>
            </w:rPr>
            <w:drawing>
              <wp:inline distT="0" distB="0" distL="0" distR="0">
                <wp:extent cx="3540125" cy="334010"/>
                <wp:effectExtent l="0" t="0" r="3175"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0125" cy="334010"/>
                        </a:xfrm>
                        <a:prstGeom prst="rect">
                          <a:avLst/>
                        </a:prstGeom>
                        <a:noFill/>
                        <a:ln>
                          <a:noFill/>
                        </a:ln>
                      </pic:spPr>
                    </pic:pic>
                  </a:graphicData>
                </a:graphic>
              </wp:inline>
            </w:drawing>
          </w:r>
        </w:p>
      </w:tc>
    </w:tr>
  </w:tbl>
  <w:p w:rsidR="00C9142B" w:rsidRDefault="00C9142B" w:rsidP="00C9142B">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561"/>
      <w:gridCol w:w="5726"/>
    </w:tblGrid>
    <w:tr w:rsidR="00691D2C" w:rsidTr="007010AA">
      <w:trPr>
        <w:trHeight w:val="849"/>
      </w:trPr>
      <w:tc>
        <w:tcPr>
          <w:tcW w:w="4605" w:type="dxa"/>
          <w:shd w:val="clear" w:color="auto" w:fill="auto"/>
          <w:vAlign w:val="center"/>
        </w:tcPr>
        <w:p w:rsidR="00691D2C" w:rsidRDefault="00CC492C" w:rsidP="007010AA">
          <w:pPr>
            <w:pStyle w:val="Rodap"/>
            <w:jc w:val="center"/>
          </w:pPr>
          <w:r>
            <w:rPr>
              <w:noProof/>
            </w:rPr>
            <w:drawing>
              <wp:inline distT="0" distB="0" distL="0" distR="0">
                <wp:extent cx="2151380" cy="4457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445770"/>
                        </a:xfrm>
                        <a:prstGeom prst="rect">
                          <a:avLst/>
                        </a:prstGeom>
                        <a:noFill/>
                        <a:ln>
                          <a:noFill/>
                        </a:ln>
                      </pic:spPr>
                    </pic:pic>
                  </a:graphicData>
                </a:graphic>
              </wp:inline>
            </w:drawing>
          </w:r>
        </w:p>
      </w:tc>
      <w:tc>
        <w:tcPr>
          <w:tcW w:w="4606" w:type="dxa"/>
          <w:shd w:val="clear" w:color="auto" w:fill="auto"/>
          <w:vAlign w:val="center"/>
        </w:tcPr>
        <w:p w:rsidR="00691D2C" w:rsidRDefault="00CC492C" w:rsidP="007010AA">
          <w:pPr>
            <w:pStyle w:val="Rodap"/>
            <w:jc w:val="center"/>
          </w:pPr>
          <w:r>
            <w:rPr>
              <w:noProof/>
            </w:rPr>
            <w:drawing>
              <wp:inline distT="0" distB="0" distL="0" distR="0">
                <wp:extent cx="3540125" cy="334010"/>
                <wp:effectExtent l="0" t="0" r="3175"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0125" cy="334010"/>
                        </a:xfrm>
                        <a:prstGeom prst="rect">
                          <a:avLst/>
                        </a:prstGeom>
                        <a:noFill/>
                        <a:ln>
                          <a:noFill/>
                        </a:ln>
                      </pic:spPr>
                    </pic:pic>
                  </a:graphicData>
                </a:graphic>
              </wp:inline>
            </w:drawing>
          </w:r>
        </w:p>
      </w:tc>
    </w:tr>
  </w:tbl>
  <w:p w:rsidR="00691D2C" w:rsidRDefault="00691D2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1D9" w:rsidRDefault="001041D9">
      <w:r>
        <w:separator/>
      </w:r>
    </w:p>
  </w:footnote>
  <w:footnote w:type="continuationSeparator" w:id="0">
    <w:p w:rsidR="001041D9" w:rsidRDefault="00104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D2C" w:rsidRDefault="00CC492C" w:rsidP="00691D2C">
    <w:pPr>
      <w:pStyle w:val="Cabealho"/>
      <w:jc w:val="center"/>
    </w:pPr>
    <w:r>
      <w:rPr>
        <w:noProof/>
      </w:rPr>
      <w:drawing>
        <wp:inline distT="0" distB="0" distL="0" distR="0">
          <wp:extent cx="3628390" cy="762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8390" cy="762000"/>
                  </a:xfrm>
                  <a:prstGeom prst="rect">
                    <a:avLst/>
                  </a:prstGeom>
                  <a:noFill/>
                  <a:ln>
                    <a:noFill/>
                  </a:ln>
                </pic:spPr>
              </pic:pic>
            </a:graphicData>
          </a:graphic>
        </wp:inline>
      </w:drawing>
    </w:r>
  </w:p>
  <w:p w:rsidR="008B4227" w:rsidRDefault="008B4227" w:rsidP="00691D2C">
    <w:pPr>
      <w:pStyle w:val="Cabealh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33" w:rsidRDefault="00CC492C" w:rsidP="00691D2C">
    <w:pPr>
      <w:pStyle w:val="Cabealho"/>
      <w:jc w:val="center"/>
    </w:pPr>
    <w:r>
      <w:rPr>
        <w:noProof/>
      </w:rPr>
      <w:drawing>
        <wp:inline distT="0" distB="0" distL="0" distR="0">
          <wp:extent cx="3628390" cy="762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8390" cy="762000"/>
                  </a:xfrm>
                  <a:prstGeom prst="rect">
                    <a:avLst/>
                  </a:prstGeom>
                  <a:noFill/>
                  <a:ln>
                    <a:noFill/>
                  </a:ln>
                </pic:spPr>
              </pic:pic>
            </a:graphicData>
          </a:graphic>
        </wp:inline>
      </w:drawing>
    </w:r>
  </w:p>
  <w:p w:rsidR="008B4227" w:rsidRPr="00691D2C" w:rsidRDefault="008B4227" w:rsidP="00691D2C">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DDD"/>
    <w:rsid w:val="0000058A"/>
    <w:rsid w:val="00002FF4"/>
    <w:rsid w:val="00007BF5"/>
    <w:rsid w:val="000115A3"/>
    <w:rsid w:val="00015B60"/>
    <w:rsid w:val="00020CBE"/>
    <w:rsid w:val="00022D0B"/>
    <w:rsid w:val="00030F47"/>
    <w:rsid w:val="00031AA0"/>
    <w:rsid w:val="00031C22"/>
    <w:rsid w:val="00031C75"/>
    <w:rsid w:val="00046884"/>
    <w:rsid w:val="0005714A"/>
    <w:rsid w:val="000611A5"/>
    <w:rsid w:val="0006391F"/>
    <w:rsid w:val="00064CB9"/>
    <w:rsid w:val="000665C4"/>
    <w:rsid w:val="000807C9"/>
    <w:rsid w:val="00087A37"/>
    <w:rsid w:val="000B0828"/>
    <w:rsid w:val="000B2226"/>
    <w:rsid w:val="000B68FC"/>
    <w:rsid w:val="000B6B96"/>
    <w:rsid w:val="000D0CA6"/>
    <w:rsid w:val="000D3765"/>
    <w:rsid w:val="000D387B"/>
    <w:rsid w:val="000D4A70"/>
    <w:rsid w:val="000D59A8"/>
    <w:rsid w:val="000E078A"/>
    <w:rsid w:val="000E5C33"/>
    <w:rsid w:val="000F16C5"/>
    <w:rsid w:val="000F22D6"/>
    <w:rsid w:val="000F2346"/>
    <w:rsid w:val="000F294D"/>
    <w:rsid w:val="001003ED"/>
    <w:rsid w:val="00102D6D"/>
    <w:rsid w:val="00103D6C"/>
    <w:rsid w:val="001041D9"/>
    <w:rsid w:val="001045BA"/>
    <w:rsid w:val="00104813"/>
    <w:rsid w:val="00105C9B"/>
    <w:rsid w:val="0011093A"/>
    <w:rsid w:val="00111469"/>
    <w:rsid w:val="00113EC9"/>
    <w:rsid w:val="00120B27"/>
    <w:rsid w:val="0012528B"/>
    <w:rsid w:val="0012588F"/>
    <w:rsid w:val="00135E02"/>
    <w:rsid w:val="0013606C"/>
    <w:rsid w:val="001549BA"/>
    <w:rsid w:val="00160C42"/>
    <w:rsid w:val="00162A59"/>
    <w:rsid w:val="0017235A"/>
    <w:rsid w:val="00173A2D"/>
    <w:rsid w:val="001751BC"/>
    <w:rsid w:val="001808CA"/>
    <w:rsid w:val="00180C1A"/>
    <w:rsid w:val="001813B6"/>
    <w:rsid w:val="00183167"/>
    <w:rsid w:val="00187485"/>
    <w:rsid w:val="00187604"/>
    <w:rsid w:val="001901C1"/>
    <w:rsid w:val="001A5BA0"/>
    <w:rsid w:val="001A77CC"/>
    <w:rsid w:val="001B0846"/>
    <w:rsid w:val="001B0BDB"/>
    <w:rsid w:val="001B4FCE"/>
    <w:rsid w:val="001B5B60"/>
    <w:rsid w:val="001B7ADB"/>
    <w:rsid w:val="001C176D"/>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41556"/>
    <w:rsid w:val="002435AB"/>
    <w:rsid w:val="00252D33"/>
    <w:rsid w:val="002549A2"/>
    <w:rsid w:val="00263D21"/>
    <w:rsid w:val="002670E6"/>
    <w:rsid w:val="0026715B"/>
    <w:rsid w:val="00272C04"/>
    <w:rsid w:val="002768AB"/>
    <w:rsid w:val="00280C84"/>
    <w:rsid w:val="00280E2A"/>
    <w:rsid w:val="00282CF3"/>
    <w:rsid w:val="002863B2"/>
    <w:rsid w:val="0029461D"/>
    <w:rsid w:val="00295380"/>
    <w:rsid w:val="002A5125"/>
    <w:rsid w:val="002A5867"/>
    <w:rsid w:val="002A691F"/>
    <w:rsid w:val="002A70F7"/>
    <w:rsid w:val="002B215D"/>
    <w:rsid w:val="002B2EBF"/>
    <w:rsid w:val="002C043A"/>
    <w:rsid w:val="002C15A4"/>
    <w:rsid w:val="002C3529"/>
    <w:rsid w:val="002D3DE5"/>
    <w:rsid w:val="002D3E20"/>
    <w:rsid w:val="002D4D50"/>
    <w:rsid w:val="002D7202"/>
    <w:rsid w:val="002E1BEA"/>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006"/>
    <w:rsid w:val="0036293A"/>
    <w:rsid w:val="0036576A"/>
    <w:rsid w:val="00367E45"/>
    <w:rsid w:val="0037404C"/>
    <w:rsid w:val="00377C28"/>
    <w:rsid w:val="00380272"/>
    <w:rsid w:val="003A7F72"/>
    <w:rsid w:val="003B1844"/>
    <w:rsid w:val="003B18DE"/>
    <w:rsid w:val="003B2FEB"/>
    <w:rsid w:val="003B3CF2"/>
    <w:rsid w:val="003B4229"/>
    <w:rsid w:val="003B7557"/>
    <w:rsid w:val="003C7313"/>
    <w:rsid w:val="003C7E47"/>
    <w:rsid w:val="003D05A0"/>
    <w:rsid w:val="003D3A56"/>
    <w:rsid w:val="003E27A1"/>
    <w:rsid w:val="003E73B2"/>
    <w:rsid w:val="003F165D"/>
    <w:rsid w:val="003F1A67"/>
    <w:rsid w:val="003F3725"/>
    <w:rsid w:val="003F4681"/>
    <w:rsid w:val="003F6D04"/>
    <w:rsid w:val="00401337"/>
    <w:rsid w:val="00405D8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56D7"/>
    <w:rsid w:val="004774F8"/>
    <w:rsid w:val="00477768"/>
    <w:rsid w:val="00480EE5"/>
    <w:rsid w:val="00481820"/>
    <w:rsid w:val="004822E1"/>
    <w:rsid w:val="00486C84"/>
    <w:rsid w:val="004903B2"/>
    <w:rsid w:val="00490EAC"/>
    <w:rsid w:val="00490F9A"/>
    <w:rsid w:val="004A09A0"/>
    <w:rsid w:val="004A78C8"/>
    <w:rsid w:val="004A7ADE"/>
    <w:rsid w:val="004B1B8B"/>
    <w:rsid w:val="004B50D9"/>
    <w:rsid w:val="004C0288"/>
    <w:rsid w:val="004C0C8B"/>
    <w:rsid w:val="004C4A01"/>
    <w:rsid w:val="004D050A"/>
    <w:rsid w:val="004D2845"/>
    <w:rsid w:val="004E1B2A"/>
    <w:rsid w:val="004E2311"/>
    <w:rsid w:val="004E566E"/>
    <w:rsid w:val="004F1E8F"/>
    <w:rsid w:val="004F6E7E"/>
    <w:rsid w:val="004F7F6D"/>
    <w:rsid w:val="005033DD"/>
    <w:rsid w:val="005051B1"/>
    <w:rsid w:val="00513668"/>
    <w:rsid w:val="005208E0"/>
    <w:rsid w:val="00520DC9"/>
    <w:rsid w:val="0052318E"/>
    <w:rsid w:val="0052335F"/>
    <w:rsid w:val="005242BC"/>
    <w:rsid w:val="005252AF"/>
    <w:rsid w:val="005330E9"/>
    <w:rsid w:val="005412B8"/>
    <w:rsid w:val="00541634"/>
    <w:rsid w:val="00541EB0"/>
    <w:rsid w:val="00543552"/>
    <w:rsid w:val="00563D49"/>
    <w:rsid w:val="005658E5"/>
    <w:rsid w:val="00572076"/>
    <w:rsid w:val="005B0E11"/>
    <w:rsid w:val="005B268D"/>
    <w:rsid w:val="005B4ABF"/>
    <w:rsid w:val="005B4C2A"/>
    <w:rsid w:val="005C1645"/>
    <w:rsid w:val="005D48C9"/>
    <w:rsid w:val="005E66E5"/>
    <w:rsid w:val="00601DB7"/>
    <w:rsid w:val="00602496"/>
    <w:rsid w:val="00605E89"/>
    <w:rsid w:val="00611409"/>
    <w:rsid w:val="006126D9"/>
    <w:rsid w:val="00620A30"/>
    <w:rsid w:val="006239A5"/>
    <w:rsid w:val="00625041"/>
    <w:rsid w:val="0063051F"/>
    <w:rsid w:val="006360A8"/>
    <w:rsid w:val="00637B4C"/>
    <w:rsid w:val="00645632"/>
    <w:rsid w:val="00655EA1"/>
    <w:rsid w:val="006611A3"/>
    <w:rsid w:val="0066158A"/>
    <w:rsid w:val="0066176E"/>
    <w:rsid w:val="00662768"/>
    <w:rsid w:val="00666328"/>
    <w:rsid w:val="006673CA"/>
    <w:rsid w:val="00667EC0"/>
    <w:rsid w:val="0067252E"/>
    <w:rsid w:val="00673440"/>
    <w:rsid w:val="0067471E"/>
    <w:rsid w:val="006841C2"/>
    <w:rsid w:val="0068456A"/>
    <w:rsid w:val="00686F32"/>
    <w:rsid w:val="00691D2C"/>
    <w:rsid w:val="00692338"/>
    <w:rsid w:val="006948E7"/>
    <w:rsid w:val="00696BA7"/>
    <w:rsid w:val="00696D2A"/>
    <w:rsid w:val="006A044B"/>
    <w:rsid w:val="006B0256"/>
    <w:rsid w:val="006B0D93"/>
    <w:rsid w:val="006B2448"/>
    <w:rsid w:val="006B493A"/>
    <w:rsid w:val="006B6451"/>
    <w:rsid w:val="006C33F7"/>
    <w:rsid w:val="006C604F"/>
    <w:rsid w:val="006C62D8"/>
    <w:rsid w:val="006D2DD8"/>
    <w:rsid w:val="006D69DB"/>
    <w:rsid w:val="006D714C"/>
    <w:rsid w:val="006D7BEF"/>
    <w:rsid w:val="006E4A19"/>
    <w:rsid w:val="006E767D"/>
    <w:rsid w:val="006F0E1F"/>
    <w:rsid w:val="006F5FE0"/>
    <w:rsid w:val="006F63F6"/>
    <w:rsid w:val="007010AA"/>
    <w:rsid w:val="0070327F"/>
    <w:rsid w:val="00711EF0"/>
    <w:rsid w:val="007145D1"/>
    <w:rsid w:val="007248A3"/>
    <w:rsid w:val="00724DA9"/>
    <w:rsid w:val="007324AD"/>
    <w:rsid w:val="00737322"/>
    <w:rsid w:val="00741C6A"/>
    <w:rsid w:val="0074320B"/>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4D3A"/>
    <w:rsid w:val="007C6EC5"/>
    <w:rsid w:val="007D0776"/>
    <w:rsid w:val="007D1082"/>
    <w:rsid w:val="007E6C53"/>
    <w:rsid w:val="007F2CB1"/>
    <w:rsid w:val="007F3F2C"/>
    <w:rsid w:val="007F5126"/>
    <w:rsid w:val="00804EE8"/>
    <w:rsid w:val="008077D4"/>
    <w:rsid w:val="0081570E"/>
    <w:rsid w:val="00817190"/>
    <w:rsid w:val="0082080B"/>
    <w:rsid w:val="008219CC"/>
    <w:rsid w:val="00831835"/>
    <w:rsid w:val="008431A3"/>
    <w:rsid w:val="00846293"/>
    <w:rsid w:val="00850CFC"/>
    <w:rsid w:val="00865856"/>
    <w:rsid w:val="0087058C"/>
    <w:rsid w:val="008723F4"/>
    <w:rsid w:val="008723FC"/>
    <w:rsid w:val="008A2DA1"/>
    <w:rsid w:val="008A413B"/>
    <w:rsid w:val="008A610B"/>
    <w:rsid w:val="008A6F55"/>
    <w:rsid w:val="008B4227"/>
    <w:rsid w:val="008C106E"/>
    <w:rsid w:val="008C1D5F"/>
    <w:rsid w:val="008C436D"/>
    <w:rsid w:val="008D7AA5"/>
    <w:rsid w:val="008F085A"/>
    <w:rsid w:val="008F0D9F"/>
    <w:rsid w:val="008F72EA"/>
    <w:rsid w:val="009020E0"/>
    <w:rsid w:val="0091208C"/>
    <w:rsid w:val="0091228C"/>
    <w:rsid w:val="009139C1"/>
    <w:rsid w:val="00913E4D"/>
    <w:rsid w:val="00917571"/>
    <w:rsid w:val="00917D1D"/>
    <w:rsid w:val="0092075D"/>
    <w:rsid w:val="00922128"/>
    <w:rsid w:val="00933F95"/>
    <w:rsid w:val="00940AB9"/>
    <w:rsid w:val="00940FD1"/>
    <w:rsid w:val="0094773C"/>
    <w:rsid w:val="00953421"/>
    <w:rsid w:val="00974A61"/>
    <w:rsid w:val="0097685C"/>
    <w:rsid w:val="00976B0A"/>
    <w:rsid w:val="00981719"/>
    <w:rsid w:val="00985351"/>
    <w:rsid w:val="009878E2"/>
    <w:rsid w:val="009A1D67"/>
    <w:rsid w:val="009A357A"/>
    <w:rsid w:val="009A6630"/>
    <w:rsid w:val="009A742D"/>
    <w:rsid w:val="009B0229"/>
    <w:rsid w:val="009B44C1"/>
    <w:rsid w:val="009B5C3E"/>
    <w:rsid w:val="009B6FAC"/>
    <w:rsid w:val="009F68BB"/>
    <w:rsid w:val="00A0212E"/>
    <w:rsid w:val="00A2762F"/>
    <w:rsid w:val="00A35221"/>
    <w:rsid w:val="00A4006D"/>
    <w:rsid w:val="00A40B19"/>
    <w:rsid w:val="00A47085"/>
    <w:rsid w:val="00A54EDE"/>
    <w:rsid w:val="00A56894"/>
    <w:rsid w:val="00A6766C"/>
    <w:rsid w:val="00A707BC"/>
    <w:rsid w:val="00A82865"/>
    <w:rsid w:val="00A856A0"/>
    <w:rsid w:val="00A95F1C"/>
    <w:rsid w:val="00A963E3"/>
    <w:rsid w:val="00A96919"/>
    <w:rsid w:val="00AA5229"/>
    <w:rsid w:val="00AA64CD"/>
    <w:rsid w:val="00AA7946"/>
    <w:rsid w:val="00AB3C69"/>
    <w:rsid w:val="00AB50E9"/>
    <w:rsid w:val="00AC1164"/>
    <w:rsid w:val="00AC175C"/>
    <w:rsid w:val="00AD3679"/>
    <w:rsid w:val="00AD4464"/>
    <w:rsid w:val="00AE2916"/>
    <w:rsid w:val="00AE51FB"/>
    <w:rsid w:val="00AE72B4"/>
    <w:rsid w:val="00B020F6"/>
    <w:rsid w:val="00B049F2"/>
    <w:rsid w:val="00B15FDD"/>
    <w:rsid w:val="00B21C8D"/>
    <w:rsid w:val="00B233DF"/>
    <w:rsid w:val="00B2530D"/>
    <w:rsid w:val="00B31524"/>
    <w:rsid w:val="00B474D0"/>
    <w:rsid w:val="00B47DF7"/>
    <w:rsid w:val="00B5094D"/>
    <w:rsid w:val="00B715B1"/>
    <w:rsid w:val="00B71940"/>
    <w:rsid w:val="00B741AA"/>
    <w:rsid w:val="00B77F73"/>
    <w:rsid w:val="00B844A1"/>
    <w:rsid w:val="00B845B1"/>
    <w:rsid w:val="00B8735C"/>
    <w:rsid w:val="00B96481"/>
    <w:rsid w:val="00BB1366"/>
    <w:rsid w:val="00BB217D"/>
    <w:rsid w:val="00BB3136"/>
    <w:rsid w:val="00BD1BFF"/>
    <w:rsid w:val="00BD4CBB"/>
    <w:rsid w:val="00BD5C55"/>
    <w:rsid w:val="00BD7BE5"/>
    <w:rsid w:val="00BE328A"/>
    <w:rsid w:val="00BE42FC"/>
    <w:rsid w:val="00BE699D"/>
    <w:rsid w:val="00BF1A84"/>
    <w:rsid w:val="00BF1D65"/>
    <w:rsid w:val="00BF34CC"/>
    <w:rsid w:val="00C12B30"/>
    <w:rsid w:val="00C12DD4"/>
    <w:rsid w:val="00C2493A"/>
    <w:rsid w:val="00C2505D"/>
    <w:rsid w:val="00C2595F"/>
    <w:rsid w:val="00C27CDF"/>
    <w:rsid w:val="00C32D2F"/>
    <w:rsid w:val="00C350B6"/>
    <w:rsid w:val="00C437CB"/>
    <w:rsid w:val="00C44D7F"/>
    <w:rsid w:val="00C44FE1"/>
    <w:rsid w:val="00C4500C"/>
    <w:rsid w:val="00C519A8"/>
    <w:rsid w:val="00C616AD"/>
    <w:rsid w:val="00C6791C"/>
    <w:rsid w:val="00C7350E"/>
    <w:rsid w:val="00C83527"/>
    <w:rsid w:val="00C8680D"/>
    <w:rsid w:val="00C875D8"/>
    <w:rsid w:val="00C877CD"/>
    <w:rsid w:val="00C9142B"/>
    <w:rsid w:val="00CA3D61"/>
    <w:rsid w:val="00CB3747"/>
    <w:rsid w:val="00CB5CDC"/>
    <w:rsid w:val="00CB65D6"/>
    <w:rsid w:val="00CC053E"/>
    <w:rsid w:val="00CC492C"/>
    <w:rsid w:val="00CD00C0"/>
    <w:rsid w:val="00CE42A2"/>
    <w:rsid w:val="00CE5620"/>
    <w:rsid w:val="00CE598C"/>
    <w:rsid w:val="00CF303F"/>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81087"/>
    <w:rsid w:val="00D85D60"/>
    <w:rsid w:val="00D8762A"/>
    <w:rsid w:val="00D90088"/>
    <w:rsid w:val="00DA0EF6"/>
    <w:rsid w:val="00DA381B"/>
    <w:rsid w:val="00DA3DAD"/>
    <w:rsid w:val="00DA5942"/>
    <w:rsid w:val="00DB05C3"/>
    <w:rsid w:val="00DD5C2D"/>
    <w:rsid w:val="00DD7657"/>
    <w:rsid w:val="00DE4A67"/>
    <w:rsid w:val="00DF23D1"/>
    <w:rsid w:val="00DF42CD"/>
    <w:rsid w:val="00DF678F"/>
    <w:rsid w:val="00DF761C"/>
    <w:rsid w:val="00E054E0"/>
    <w:rsid w:val="00E1042F"/>
    <w:rsid w:val="00E14911"/>
    <w:rsid w:val="00E16B72"/>
    <w:rsid w:val="00E33D77"/>
    <w:rsid w:val="00E35FB9"/>
    <w:rsid w:val="00E377E4"/>
    <w:rsid w:val="00E44D1B"/>
    <w:rsid w:val="00E53049"/>
    <w:rsid w:val="00E5699D"/>
    <w:rsid w:val="00E56BE7"/>
    <w:rsid w:val="00E56DAA"/>
    <w:rsid w:val="00E61358"/>
    <w:rsid w:val="00E62EB6"/>
    <w:rsid w:val="00E6380E"/>
    <w:rsid w:val="00E718D0"/>
    <w:rsid w:val="00E74C1E"/>
    <w:rsid w:val="00E86B6C"/>
    <w:rsid w:val="00E93BF5"/>
    <w:rsid w:val="00E97BD0"/>
    <w:rsid w:val="00EA20EF"/>
    <w:rsid w:val="00EA7168"/>
    <w:rsid w:val="00EB0FE3"/>
    <w:rsid w:val="00EB2648"/>
    <w:rsid w:val="00EB28CC"/>
    <w:rsid w:val="00EB309E"/>
    <w:rsid w:val="00EB392D"/>
    <w:rsid w:val="00ED125E"/>
    <w:rsid w:val="00ED197C"/>
    <w:rsid w:val="00ED5CE1"/>
    <w:rsid w:val="00EE2758"/>
    <w:rsid w:val="00EE5ACA"/>
    <w:rsid w:val="00EE74EB"/>
    <w:rsid w:val="00EF5052"/>
    <w:rsid w:val="00EF6DDD"/>
    <w:rsid w:val="00F026C6"/>
    <w:rsid w:val="00F122F5"/>
    <w:rsid w:val="00F14DB5"/>
    <w:rsid w:val="00F155E1"/>
    <w:rsid w:val="00F369C9"/>
    <w:rsid w:val="00F421ED"/>
    <w:rsid w:val="00F42855"/>
    <w:rsid w:val="00F47800"/>
    <w:rsid w:val="00F57FD6"/>
    <w:rsid w:val="00F7030B"/>
    <w:rsid w:val="00F759CA"/>
    <w:rsid w:val="00F80278"/>
    <w:rsid w:val="00F813F8"/>
    <w:rsid w:val="00F81AF6"/>
    <w:rsid w:val="00F85B0C"/>
    <w:rsid w:val="00F86389"/>
    <w:rsid w:val="00F9155F"/>
    <w:rsid w:val="00F92573"/>
    <w:rsid w:val="00F92B0E"/>
    <w:rsid w:val="00F955A4"/>
    <w:rsid w:val="00FB0312"/>
    <w:rsid w:val="00FB480E"/>
    <w:rsid w:val="00FB49D8"/>
    <w:rsid w:val="00FB62BB"/>
    <w:rsid w:val="00FB6BE3"/>
    <w:rsid w:val="00FB76A8"/>
    <w:rsid w:val="00FC0CF4"/>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uiPriority="35"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D49"/>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uiPriority="35"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D49"/>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929656978">
      <w:bodyDiv w:val="1"/>
      <w:marLeft w:val="0"/>
      <w:marRight w:val="0"/>
      <w:marTop w:val="0"/>
      <w:marBottom w:val="0"/>
      <w:divBdr>
        <w:top w:val="none" w:sz="0" w:space="0" w:color="auto"/>
        <w:left w:val="none" w:sz="0" w:space="0" w:color="auto"/>
        <w:bottom w:val="none" w:sz="0" w:space="0" w:color="auto"/>
        <w:right w:val="none" w:sz="0" w:space="0" w:color="auto"/>
      </w:divBdr>
      <w:divsChild>
        <w:div w:id="458839334">
          <w:marLeft w:val="0"/>
          <w:marRight w:val="0"/>
          <w:marTop w:val="0"/>
          <w:marBottom w:val="0"/>
          <w:divBdr>
            <w:top w:val="none" w:sz="0" w:space="0" w:color="auto"/>
            <w:left w:val="none" w:sz="0" w:space="0" w:color="auto"/>
            <w:bottom w:val="none" w:sz="0" w:space="0" w:color="auto"/>
            <w:right w:val="none" w:sz="0" w:space="0" w:color="auto"/>
          </w:divBdr>
        </w:div>
      </w:divsChild>
    </w:div>
    <w:div w:id="1131437093">
      <w:bodyDiv w:val="1"/>
      <w:marLeft w:val="0"/>
      <w:marRight w:val="0"/>
      <w:marTop w:val="0"/>
      <w:marBottom w:val="0"/>
      <w:divBdr>
        <w:top w:val="none" w:sz="0" w:space="0" w:color="auto"/>
        <w:left w:val="none" w:sz="0" w:space="0" w:color="auto"/>
        <w:bottom w:val="none" w:sz="0" w:space="0" w:color="auto"/>
        <w:right w:val="none" w:sz="0" w:space="0" w:color="auto"/>
      </w:divBdr>
      <w:divsChild>
        <w:div w:id="2090880274">
          <w:marLeft w:val="0"/>
          <w:marRight w:val="0"/>
          <w:marTop w:val="0"/>
          <w:marBottom w:val="0"/>
          <w:divBdr>
            <w:top w:val="none" w:sz="0" w:space="0" w:color="auto"/>
            <w:left w:val="none" w:sz="0" w:space="0" w:color="auto"/>
            <w:bottom w:val="none" w:sz="0" w:space="0" w:color="auto"/>
            <w:right w:val="none" w:sz="0" w:space="0" w:color="auto"/>
          </w:divBdr>
        </w:div>
      </w:divsChild>
    </w:div>
    <w:div w:id="1750106020">
      <w:bodyDiv w:val="1"/>
      <w:marLeft w:val="0"/>
      <w:marRight w:val="0"/>
      <w:marTop w:val="0"/>
      <w:marBottom w:val="0"/>
      <w:divBdr>
        <w:top w:val="none" w:sz="0" w:space="0" w:color="auto"/>
        <w:left w:val="none" w:sz="0" w:space="0" w:color="auto"/>
        <w:bottom w:val="none" w:sz="0" w:space="0" w:color="auto"/>
        <w:right w:val="none" w:sz="0" w:space="0" w:color="auto"/>
      </w:divBdr>
      <w:divsChild>
        <w:div w:id="1565526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D181D-CFE5-4D76-B9C0-01EF58AD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1389</Words>
  <Characters>7502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ROLDAO LIMA JUNIOR</dc:creator>
  <cp:lastModifiedBy>lucas barros</cp:lastModifiedBy>
  <cp:revision>2</cp:revision>
  <dcterms:created xsi:type="dcterms:W3CDTF">2023-07-01T02:56:00Z</dcterms:created>
  <dcterms:modified xsi:type="dcterms:W3CDTF">2023-07-01T02:56:00Z</dcterms:modified>
</cp:coreProperties>
</file>