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4500C" w:rsidRDefault="00EC29CA" w:rsidP="002D7202">
      <w:pPr>
        <w:pStyle w:val="TextosemFormatao"/>
        <w:spacing w:beforeAutospacing="0" w:afterAutospacing="0"/>
        <w:ind w:right="-518"/>
        <w:jc w:val="center"/>
        <w:rPr>
          <w:rFonts w:ascii="Times New Roman" w:hAnsi="Times New Roman"/>
          <w:b/>
          <w:sz w:val="24"/>
          <w:szCs w:val="24"/>
          <w:lang w:val="pt-BR"/>
        </w:rPr>
      </w:pPr>
      <w:r>
        <w:rPr>
          <w:rFonts w:ascii="Times New Roman" w:hAnsi="Times New Roman"/>
          <w:b/>
          <w:sz w:val="24"/>
          <w:szCs w:val="24"/>
          <w:lang w:val="pt-BR"/>
        </w:rPr>
        <w:t xml:space="preserve">GESTÃO DOS PASSIVOS AMBIENTAIS EM OBRAS RODOVIÁRIAS: ESTUDO DE CASO </w:t>
      </w:r>
      <w:r w:rsidRPr="00EC29CA">
        <w:rPr>
          <w:rFonts w:ascii="Times New Roman" w:hAnsi="Times New Roman"/>
          <w:b/>
          <w:sz w:val="24"/>
          <w:szCs w:val="24"/>
          <w:lang w:val="pt-BR"/>
        </w:rPr>
        <w:t xml:space="preserve">DA RODOVIA VICINAL </w:t>
      </w:r>
      <w:r>
        <w:rPr>
          <w:rFonts w:ascii="Times New Roman" w:hAnsi="Times New Roman"/>
          <w:b/>
          <w:sz w:val="24"/>
          <w:szCs w:val="24"/>
          <w:lang w:val="pt-BR"/>
        </w:rPr>
        <w:t>DIVISA PE/PI</w:t>
      </w:r>
      <w:r w:rsidR="00BF1A84" w:rsidRPr="00BF1A84">
        <w:rPr>
          <w:rFonts w:ascii="Times New Roman" w:hAnsi="Times New Roman"/>
          <w:b/>
          <w:sz w:val="24"/>
          <w:szCs w:val="24"/>
          <w:lang w:val="pt-BR"/>
        </w:rPr>
        <w:t xml:space="preserve"> </w:t>
      </w:r>
    </w:p>
    <w:p w:rsidR="00BF1A84" w:rsidRPr="00446D3A" w:rsidRDefault="00BF1A84" w:rsidP="002D7202">
      <w:pPr>
        <w:pStyle w:val="TextosemFormatao"/>
        <w:spacing w:beforeAutospacing="0" w:afterAutospacing="0"/>
        <w:ind w:right="-518"/>
        <w:jc w:val="center"/>
        <w:rPr>
          <w:rFonts w:ascii="Times New Roman" w:hAnsi="Times New Roman"/>
          <w:b/>
          <w:sz w:val="24"/>
          <w:szCs w:val="24"/>
          <w:lang w:val="pt-BR"/>
        </w:rPr>
      </w:pPr>
    </w:p>
    <w:p w:rsidR="00367E45" w:rsidRPr="0020459D" w:rsidRDefault="00EC29CA" w:rsidP="008C436D">
      <w:pPr>
        <w:ind w:right="-1"/>
        <w:jc w:val="both"/>
      </w:pPr>
      <w:r>
        <w:t>ITAMAR ANTÔNIO DE OLIVEIRA JÚNIOR</w:t>
      </w:r>
      <w:r w:rsidR="006D69DB" w:rsidRPr="0020459D">
        <w:rPr>
          <w:vertAlign w:val="superscript"/>
        </w:rPr>
        <w:t>1</w:t>
      </w:r>
    </w:p>
    <w:p w:rsidR="00367E45" w:rsidRPr="00446D3A" w:rsidRDefault="00367E45" w:rsidP="00380272">
      <w:pPr>
        <w:ind w:right="-518"/>
        <w:jc w:val="center"/>
      </w:pPr>
    </w:p>
    <w:p w:rsidR="00E74C1E" w:rsidRPr="00446D3A" w:rsidRDefault="0094773C" w:rsidP="0020459D">
      <w:pPr>
        <w:jc w:val="both"/>
        <w:rPr>
          <w:rStyle w:val="Hyperlink"/>
          <w:color w:val="auto"/>
          <w:u w:val="none"/>
        </w:rPr>
      </w:pPr>
      <w:r w:rsidRPr="00446D3A">
        <w:rPr>
          <w:vertAlign w:val="superscript"/>
        </w:rPr>
        <w:t>1</w:t>
      </w:r>
      <w:r w:rsidR="00EC29CA">
        <w:t>Me.</w:t>
      </w:r>
      <w:r w:rsidRPr="00446D3A">
        <w:t xml:space="preserve"> </w:t>
      </w:r>
      <w:r w:rsidR="00EC29CA">
        <w:t>Engenheiro Ambiental</w:t>
      </w:r>
      <w:r w:rsidR="00E74C1E" w:rsidRPr="00446D3A">
        <w:t xml:space="preserve">, </w:t>
      </w:r>
      <w:r w:rsidR="00EC29CA">
        <w:t>Dínamo Consultoria</w:t>
      </w:r>
      <w:r w:rsidR="00E74C1E" w:rsidRPr="00446D3A">
        <w:t xml:space="preserve">, </w:t>
      </w:r>
      <w:r w:rsidR="00EC29CA">
        <w:t>Goiânia-GO</w:t>
      </w:r>
      <w:r w:rsidR="00E74C1E" w:rsidRPr="00446D3A">
        <w:t xml:space="preserve">, </w:t>
      </w:r>
      <w:r w:rsidR="00EC29CA">
        <w:t>eng.iaoliveira</w:t>
      </w:r>
      <w:r w:rsidR="00A856A0" w:rsidRPr="00A856A0">
        <w:t>@gmail.com</w:t>
      </w:r>
      <w:r w:rsidR="0066176E">
        <w:t>;</w:t>
      </w:r>
    </w:p>
    <w:p w:rsidR="00E56BE7" w:rsidRPr="00E56BE7" w:rsidRDefault="00E56BE7" w:rsidP="00E56BE7">
      <w:pPr>
        <w:jc w:val="center"/>
        <w:rPr>
          <w:szCs w:val="22"/>
        </w:rPr>
      </w:pPr>
    </w:p>
    <w:p w:rsidR="00E74C1E" w:rsidRPr="00446D3A" w:rsidRDefault="00E74C1E" w:rsidP="00380272">
      <w:pPr>
        <w:jc w:val="center"/>
        <w:rPr>
          <w:sz w:val="22"/>
          <w:szCs w:val="22"/>
        </w:rPr>
      </w:pPr>
      <w:r w:rsidRPr="00446D3A">
        <w:rPr>
          <w:sz w:val="22"/>
          <w:szCs w:val="22"/>
        </w:rPr>
        <w:t>Apresentado no</w:t>
      </w:r>
      <w:r w:rsidR="00035858">
        <w:rPr>
          <w:sz w:val="22"/>
          <w:szCs w:val="22"/>
        </w:rPr>
        <w:t xml:space="preserve"> </w:t>
      </w:r>
      <w:bookmarkStart w:id="0" w:name="_GoBack"/>
      <w:bookmarkEnd w:id="0"/>
      <w:r w:rsidRPr="00446D3A">
        <w:rPr>
          <w:sz w:val="22"/>
          <w:szCs w:val="22"/>
        </w:rPr>
        <w:t xml:space="preserve">       </w:t>
      </w:r>
    </w:p>
    <w:p w:rsidR="00E74C1E" w:rsidRPr="00446D3A" w:rsidRDefault="00E74C1E" w:rsidP="00380272">
      <w:pPr>
        <w:jc w:val="center"/>
        <w:rPr>
          <w:sz w:val="22"/>
          <w:szCs w:val="22"/>
        </w:rPr>
      </w:pPr>
      <w:r w:rsidRPr="00446D3A">
        <w:rPr>
          <w:sz w:val="22"/>
          <w:szCs w:val="22"/>
        </w:rPr>
        <w:t>Congresso Técnico Científico da Enge</w:t>
      </w:r>
      <w:r w:rsidR="009A1D67">
        <w:rPr>
          <w:sz w:val="22"/>
          <w:szCs w:val="22"/>
        </w:rPr>
        <w:t>nharia e da Agronomia – CONTECC</w:t>
      </w:r>
    </w:p>
    <w:p w:rsidR="00D06A0C" w:rsidRPr="00446D3A" w:rsidRDefault="00EC29CA" w:rsidP="00380272">
      <w:pPr>
        <w:jc w:val="center"/>
        <w:rPr>
          <w:sz w:val="22"/>
          <w:szCs w:val="22"/>
        </w:rPr>
      </w:pPr>
      <w:r>
        <w:rPr>
          <w:sz w:val="22"/>
          <w:szCs w:val="22"/>
        </w:rPr>
        <w:t>08 a 11</w:t>
      </w:r>
      <w:r w:rsidR="00CB3747">
        <w:rPr>
          <w:sz w:val="22"/>
          <w:szCs w:val="22"/>
        </w:rPr>
        <w:t xml:space="preserve"> de </w:t>
      </w:r>
      <w:r>
        <w:rPr>
          <w:sz w:val="22"/>
          <w:szCs w:val="22"/>
        </w:rPr>
        <w:t>agosto</w:t>
      </w:r>
      <w:r w:rsidR="00CB3747">
        <w:rPr>
          <w:sz w:val="22"/>
          <w:szCs w:val="22"/>
        </w:rPr>
        <w:t xml:space="preserve"> de </w:t>
      </w:r>
      <w:r w:rsidR="00D06A0C">
        <w:rPr>
          <w:sz w:val="22"/>
          <w:szCs w:val="22"/>
        </w:rPr>
        <w:t>20</w:t>
      </w:r>
      <w:r w:rsidR="00D40D87">
        <w:rPr>
          <w:sz w:val="22"/>
          <w:szCs w:val="22"/>
        </w:rPr>
        <w:t>2</w:t>
      </w:r>
      <w:r>
        <w:rPr>
          <w:sz w:val="22"/>
          <w:szCs w:val="22"/>
        </w:rPr>
        <w:t>3</w:t>
      </w:r>
    </w:p>
    <w:p w:rsidR="00E74C1E" w:rsidRPr="00446D3A" w:rsidRDefault="00E74C1E" w:rsidP="00380272">
      <w:pPr>
        <w:jc w:val="center"/>
        <w:rPr>
          <w:szCs w:val="22"/>
        </w:rPr>
      </w:pPr>
    </w:p>
    <w:p w:rsidR="00401337" w:rsidRDefault="00E74C1E" w:rsidP="006A044B">
      <w:pPr>
        <w:jc w:val="both"/>
        <w:rPr>
          <w:sz w:val="22"/>
          <w:szCs w:val="22"/>
        </w:rPr>
      </w:pPr>
      <w:r w:rsidRPr="00446D3A">
        <w:rPr>
          <w:b/>
          <w:sz w:val="22"/>
          <w:szCs w:val="22"/>
        </w:rPr>
        <w:t>RESUMO</w:t>
      </w:r>
      <w:r w:rsidRPr="00446D3A">
        <w:rPr>
          <w:sz w:val="22"/>
          <w:szCs w:val="22"/>
        </w:rPr>
        <w:t xml:space="preserve">: </w:t>
      </w:r>
      <w:r w:rsidR="00BF1A84" w:rsidRPr="00BF1A84">
        <w:rPr>
          <w:sz w:val="22"/>
          <w:szCs w:val="22"/>
        </w:rPr>
        <w:t xml:space="preserve">Este trabalho objetivou identificar e mapear as </w:t>
      </w:r>
      <w:r w:rsidR="00EC29CA">
        <w:rPr>
          <w:sz w:val="22"/>
          <w:szCs w:val="22"/>
        </w:rPr>
        <w:t>todos os passivos ambientais existentes neste trecho. Pois eles precisam ser identificados e relacionados para que possam ser mitigados em ocasião das obras e intervenções</w:t>
      </w:r>
      <w:r w:rsidR="00BF1A84" w:rsidRPr="00BF1A84">
        <w:rPr>
          <w:sz w:val="22"/>
          <w:szCs w:val="22"/>
        </w:rPr>
        <w:t xml:space="preserve">. Na metodologia foi utilizada </w:t>
      </w:r>
      <w:r w:rsidR="00EC29CA">
        <w:rPr>
          <w:sz w:val="22"/>
          <w:szCs w:val="22"/>
        </w:rPr>
        <w:t>visitas ao local, onde foram feitos registros e anotações dos passivos encontrados, e os mesmos foram georreferenciados tipificados. E também foram</w:t>
      </w:r>
      <w:r w:rsidR="00BF1A84" w:rsidRPr="00BF1A84">
        <w:rPr>
          <w:sz w:val="22"/>
          <w:szCs w:val="22"/>
        </w:rPr>
        <w:t xml:space="preserve"> extraída</w:t>
      </w:r>
      <w:r w:rsidR="00EC29CA">
        <w:rPr>
          <w:sz w:val="22"/>
          <w:szCs w:val="22"/>
        </w:rPr>
        <w:t>s</w:t>
      </w:r>
      <w:r w:rsidR="00BF1A84" w:rsidRPr="00BF1A84">
        <w:rPr>
          <w:sz w:val="22"/>
          <w:szCs w:val="22"/>
        </w:rPr>
        <w:t xml:space="preserve"> as informações </w:t>
      </w:r>
      <w:r w:rsidR="00EC29CA">
        <w:rPr>
          <w:sz w:val="22"/>
          <w:szCs w:val="22"/>
        </w:rPr>
        <w:t>de toda a região, levantamento de meio físico, biótico e socioeconômico</w:t>
      </w:r>
      <w:r w:rsidR="00BF1A84" w:rsidRPr="00BF1A84">
        <w:rPr>
          <w:sz w:val="22"/>
          <w:szCs w:val="22"/>
        </w:rPr>
        <w:t xml:space="preserve">. Os resultados demonstraram </w:t>
      </w:r>
      <w:r w:rsidR="00EC29CA">
        <w:rPr>
          <w:sz w:val="22"/>
          <w:szCs w:val="22"/>
        </w:rPr>
        <w:t>que no trecho 22 km, foram identificados 22 pontos com degradação ambiental, sendo que a grande maioria, são formações erosivas, em estágio de ravina, sendo</w:t>
      </w:r>
      <w:r w:rsidR="00950BBC">
        <w:rPr>
          <w:sz w:val="22"/>
          <w:szCs w:val="22"/>
        </w:rPr>
        <w:t xml:space="preserve"> formadas por movimentação de massa.</w:t>
      </w:r>
      <w:r w:rsidR="00BF1A84" w:rsidRPr="00BF1A84">
        <w:rPr>
          <w:sz w:val="22"/>
          <w:szCs w:val="22"/>
        </w:rPr>
        <w:t xml:space="preserve"> </w:t>
      </w:r>
      <w:r w:rsidR="00950BBC">
        <w:rPr>
          <w:sz w:val="22"/>
          <w:szCs w:val="22"/>
        </w:rPr>
        <w:t>Isso demonstra que na ocasião das intervenções todos esses passivos devem ser corrigidos, porém, a empresa deve se atentar às áreas lindeiras, pois essas têm bastante influência sobre as formações erosivas</w:t>
      </w:r>
      <w:r w:rsidR="00BF1A84" w:rsidRPr="00BF1A84">
        <w:rPr>
          <w:sz w:val="22"/>
          <w:szCs w:val="22"/>
        </w:rPr>
        <w:t>.</w:t>
      </w:r>
    </w:p>
    <w:p w:rsidR="00E74C1E" w:rsidRDefault="00E74C1E" w:rsidP="00950BBC">
      <w:pPr>
        <w:jc w:val="both"/>
        <w:rPr>
          <w:sz w:val="22"/>
          <w:szCs w:val="22"/>
        </w:rPr>
      </w:pPr>
      <w:r w:rsidRPr="00446D3A">
        <w:rPr>
          <w:b/>
          <w:sz w:val="22"/>
          <w:szCs w:val="22"/>
        </w:rPr>
        <w:t>PALAVRAS-CHAVE:</w:t>
      </w:r>
      <w:r w:rsidRPr="00446D3A">
        <w:rPr>
          <w:sz w:val="22"/>
          <w:szCs w:val="22"/>
        </w:rPr>
        <w:t xml:space="preserve"> </w:t>
      </w:r>
      <w:r w:rsidR="00950BBC">
        <w:rPr>
          <w:sz w:val="22"/>
          <w:szCs w:val="22"/>
        </w:rPr>
        <w:t>Gestão ambiental</w:t>
      </w:r>
      <w:r w:rsidR="006A044B" w:rsidRPr="006A044B">
        <w:rPr>
          <w:sz w:val="22"/>
          <w:szCs w:val="22"/>
        </w:rPr>
        <w:t xml:space="preserve">, </w:t>
      </w:r>
      <w:r w:rsidR="00950BBC">
        <w:rPr>
          <w:sz w:val="22"/>
          <w:szCs w:val="22"/>
        </w:rPr>
        <w:t>projetos rodoviários</w:t>
      </w:r>
      <w:r w:rsidR="006A044B" w:rsidRPr="006A044B">
        <w:rPr>
          <w:sz w:val="22"/>
          <w:szCs w:val="22"/>
        </w:rPr>
        <w:t xml:space="preserve">, </w:t>
      </w:r>
      <w:r w:rsidR="00950BBC">
        <w:rPr>
          <w:sz w:val="22"/>
          <w:szCs w:val="22"/>
        </w:rPr>
        <w:t>obras rodoviárias</w:t>
      </w:r>
      <w:r w:rsidR="006A044B" w:rsidRPr="006A044B">
        <w:rPr>
          <w:sz w:val="22"/>
          <w:szCs w:val="22"/>
        </w:rPr>
        <w:t xml:space="preserve">, </w:t>
      </w:r>
      <w:r w:rsidR="00950BBC">
        <w:rPr>
          <w:sz w:val="22"/>
          <w:szCs w:val="22"/>
        </w:rPr>
        <w:t>passivos ambientais</w:t>
      </w:r>
    </w:p>
    <w:p w:rsidR="00003937" w:rsidRPr="00446D3A" w:rsidRDefault="00003937" w:rsidP="00950BBC">
      <w:pPr>
        <w:jc w:val="both"/>
        <w:rPr>
          <w:szCs w:val="22"/>
        </w:rPr>
      </w:pPr>
    </w:p>
    <w:p w:rsidR="00950BBC" w:rsidRDefault="00950BBC" w:rsidP="006D7BEF">
      <w:pPr>
        <w:adjustRightInd w:val="0"/>
        <w:jc w:val="center"/>
        <w:rPr>
          <w:b/>
          <w:sz w:val="22"/>
          <w:szCs w:val="22"/>
          <w:lang w:val="en-US"/>
        </w:rPr>
      </w:pPr>
      <w:r w:rsidRPr="00950BBC">
        <w:rPr>
          <w:b/>
          <w:sz w:val="22"/>
          <w:szCs w:val="22"/>
          <w:lang w:val="en-US"/>
        </w:rPr>
        <w:t>MANAGEMENT OF ENVIRONMENTAL LIABILITIES IN ROAD WORKS: A CASE STUDY OF THE IMPLEMENTATION PROJECT OF THE VICINAL ROAD IN THE SERRA DO INÁCIO PE/PI BORDER</w:t>
      </w:r>
    </w:p>
    <w:p w:rsidR="006D7BEF" w:rsidRPr="00637B4C" w:rsidRDefault="006D7BEF" w:rsidP="006D7BEF">
      <w:pPr>
        <w:tabs>
          <w:tab w:val="left" w:pos="6313"/>
        </w:tabs>
        <w:adjustRightInd w:val="0"/>
        <w:rPr>
          <w:b/>
          <w:szCs w:val="22"/>
          <w:lang w:val="en-US"/>
        </w:rPr>
      </w:pPr>
      <w:r>
        <w:rPr>
          <w:b/>
          <w:szCs w:val="22"/>
          <w:lang w:val="en-US"/>
        </w:rPr>
        <w:tab/>
      </w:r>
    </w:p>
    <w:p w:rsidR="00950BBC" w:rsidRPr="00950BBC" w:rsidRDefault="00E74C1E" w:rsidP="00950BBC">
      <w:pPr>
        <w:ind w:right="-1"/>
        <w:jc w:val="both"/>
        <w:rPr>
          <w:sz w:val="22"/>
          <w:szCs w:val="22"/>
          <w:lang w:val="en-US"/>
        </w:rPr>
      </w:pPr>
      <w:r w:rsidRPr="00637B4C">
        <w:rPr>
          <w:b/>
          <w:sz w:val="22"/>
          <w:szCs w:val="22"/>
          <w:lang w:val="en-US"/>
        </w:rPr>
        <w:t>ABSTRACT</w:t>
      </w:r>
      <w:r w:rsidRPr="00637B4C">
        <w:rPr>
          <w:sz w:val="22"/>
          <w:szCs w:val="22"/>
          <w:lang w:val="en-US"/>
        </w:rPr>
        <w:t xml:space="preserve">: </w:t>
      </w:r>
      <w:r w:rsidR="00950BBC" w:rsidRPr="00950BBC">
        <w:rPr>
          <w:sz w:val="22"/>
          <w:szCs w:val="22"/>
          <w:lang w:val="en-US"/>
        </w:rPr>
        <w:t xml:space="preserve">This </w:t>
      </w:r>
      <w:r w:rsidR="00950BBC">
        <w:rPr>
          <w:sz w:val="22"/>
          <w:szCs w:val="22"/>
          <w:lang w:val="en-US"/>
        </w:rPr>
        <w:t>study</w:t>
      </w:r>
      <w:r w:rsidR="00950BBC" w:rsidRPr="00950BBC">
        <w:rPr>
          <w:sz w:val="22"/>
          <w:szCs w:val="22"/>
          <w:lang w:val="en-US"/>
        </w:rPr>
        <w:t xml:space="preserve"> aimed to identify and map all existing environmental liabilities in this stretch. Because they need to be identified and related so that they can be mitigated during </w:t>
      </w:r>
      <w:r w:rsidR="00950BBC">
        <w:rPr>
          <w:sz w:val="22"/>
          <w:szCs w:val="22"/>
          <w:lang w:val="en-US"/>
        </w:rPr>
        <w:t>construction</w:t>
      </w:r>
      <w:r w:rsidR="00950BBC" w:rsidRPr="00950BBC">
        <w:rPr>
          <w:sz w:val="22"/>
          <w:szCs w:val="22"/>
          <w:lang w:val="en-US"/>
        </w:rPr>
        <w:t xml:space="preserve"> and interventions. The methodology used site visits, where records and notes were made of the liabilities found, and they were georeferenced and typified. And information was also extracted from the entire region, a survey of the physical, biotic and socioeconomic environment. The results showed that in the 22 km stretch, 22 points with environmental degradation were identified, and the vast majority are erosive formations, in the ravine stage, being formed by mass movement. </w:t>
      </w:r>
      <w:r w:rsidR="00950BBC">
        <w:rPr>
          <w:sz w:val="22"/>
          <w:szCs w:val="22"/>
          <w:lang w:val="en-US"/>
        </w:rPr>
        <w:t>It</w:t>
      </w:r>
      <w:r w:rsidR="00950BBC" w:rsidRPr="00950BBC">
        <w:rPr>
          <w:sz w:val="22"/>
          <w:szCs w:val="22"/>
          <w:lang w:val="en-US"/>
        </w:rPr>
        <w:t xml:space="preserve"> demonstrates that at the time of interventions, all these liabilities must be corrected, however, the company must pay attention to the bordering areas, as these have a great influence on erosive formations.</w:t>
      </w:r>
    </w:p>
    <w:p w:rsidR="00950BBC" w:rsidRPr="00637B4C" w:rsidRDefault="00950BBC" w:rsidP="00950BBC">
      <w:pPr>
        <w:ind w:right="-1"/>
        <w:jc w:val="both"/>
        <w:rPr>
          <w:sz w:val="22"/>
          <w:szCs w:val="22"/>
          <w:lang w:val="en-US"/>
        </w:rPr>
      </w:pPr>
      <w:r w:rsidRPr="00950BBC">
        <w:rPr>
          <w:b/>
          <w:bCs/>
          <w:sz w:val="22"/>
          <w:szCs w:val="22"/>
          <w:lang w:val="en-US"/>
        </w:rPr>
        <w:t>KEYWORDS:</w:t>
      </w:r>
      <w:r w:rsidRPr="00950BBC">
        <w:rPr>
          <w:sz w:val="22"/>
          <w:szCs w:val="22"/>
          <w:lang w:val="en-US"/>
        </w:rPr>
        <w:t xml:space="preserve"> Environmental management, road projects, road works, environmental liabilities</w:t>
      </w:r>
    </w:p>
    <w:p w:rsidR="00611409" w:rsidRPr="008C436D" w:rsidRDefault="00611409" w:rsidP="00380272">
      <w:pPr>
        <w:pStyle w:val="TextosemFormatao"/>
        <w:spacing w:beforeAutospacing="0" w:afterAutospacing="0"/>
        <w:rPr>
          <w:rFonts w:ascii="Times New Roman" w:hAnsi="Times New Roman"/>
          <w:b/>
          <w:sz w:val="22"/>
          <w:szCs w:val="22"/>
          <w:lang w:val="en-US"/>
        </w:rPr>
      </w:pPr>
    </w:p>
    <w:p w:rsidR="00E74C1E" w:rsidRPr="00437A35" w:rsidRDefault="00E74C1E" w:rsidP="00380272">
      <w:pPr>
        <w:pStyle w:val="TextosemFormatao"/>
        <w:spacing w:beforeAutospacing="0" w:afterAutospacing="0"/>
        <w:rPr>
          <w:rFonts w:ascii="Times New Roman" w:hAnsi="Times New Roman"/>
          <w:b/>
          <w:sz w:val="22"/>
          <w:szCs w:val="22"/>
          <w:lang w:val="pt-BR"/>
        </w:rPr>
      </w:pPr>
      <w:r w:rsidRPr="00437A35">
        <w:rPr>
          <w:rFonts w:ascii="Times New Roman" w:hAnsi="Times New Roman"/>
          <w:b/>
          <w:sz w:val="22"/>
          <w:szCs w:val="22"/>
          <w:lang w:val="pt-BR"/>
        </w:rPr>
        <w:t>INTRODUÇÃO</w:t>
      </w:r>
    </w:p>
    <w:p w:rsidR="00950BBC" w:rsidRDefault="00950BBC" w:rsidP="00380272">
      <w:pPr>
        <w:pStyle w:val="Corpodetexto"/>
        <w:ind w:firstLine="709"/>
        <w:jc w:val="both"/>
        <w:rPr>
          <w:iCs/>
          <w:sz w:val="22"/>
          <w:szCs w:val="22"/>
        </w:rPr>
      </w:pPr>
      <w:r w:rsidRPr="00950BBC">
        <w:rPr>
          <w:iCs/>
          <w:sz w:val="22"/>
          <w:szCs w:val="22"/>
        </w:rPr>
        <w:t>O relatório ambiental é um documento fundamental em um projeto de rodovia, pois desempenha um papel crucial na avaliação dos impactos ambientais e na definição das medidas de mitigação adequadas. Ele é uma parte integrante do processo de Avaliação de Impacto Ambiental (AIA) e fornece informações detalhadas sobre os aspectos ambientais relacionados à construção, expansão ou manutenção da rodovia.</w:t>
      </w:r>
    </w:p>
    <w:p w:rsidR="001B1867" w:rsidRPr="00950BBC" w:rsidRDefault="001B1867" w:rsidP="00380272">
      <w:pPr>
        <w:pStyle w:val="Corpodetexto"/>
        <w:ind w:firstLine="709"/>
        <w:jc w:val="both"/>
        <w:rPr>
          <w:iCs/>
          <w:sz w:val="22"/>
          <w:szCs w:val="22"/>
        </w:rPr>
      </w:pPr>
      <w:r w:rsidRPr="001B1867">
        <w:rPr>
          <w:iCs/>
          <w:sz w:val="22"/>
          <w:szCs w:val="22"/>
        </w:rPr>
        <w:t>O relatório ambiental permite identificar e avaliar os impactos potenciais que a obra de rodovia pode causar no meio ambiente. Isso envolve a análise de fatores como alterações no uso do solo, remoção de vegetação, alterações em corpos d'água, impacto na fauna e flora, emissões atmosféricas, entre outros. Com base nessas informações, é possível entender a magnitude e a extensão dos impactos ambientais.</w:t>
      </w:r>
    </w:p>
    <w:p w:rsidR="001B1867" w:rsidRDefault="001B1867" w:rsidP="00380272">
      <w:pPr>
        <w:pStyle w:val="Corpodetexto"/>
        <w:ind w:firstLine="709"/>
        <w:jc w:val="both"/>
        <w:rPr>
          <w:sz w:val="22"/>
          <w:szCs w:val="22"/>
        </w:rPr>
      </w:pPr>
      <w:r w:rsidRPr="001B1867">
        <w:rPr>
          <w:sz w:val="22"/>
          <w:szCs w:val="22"/>
        </w:rPr>
        <w:t xml:space="preserve">Com base na análise dos impactos ambientais, o relatório ambiental propõe medidas de mitigação adequadas. Essas medidas podem incluir a implementação de tecnologias mais limpas, adoção de práticas de construção sustentável, estabelecimento de programas de monitoramento ambiental, </w:t>
      </w:r>
      <w:r w:rsidRPr="001B1867">
        <w:rPr>
          <w:sz w:val="22"/>
          <w:szCs w:val="22"/>
        </w:rPr>
        <w:lastRenderedPageBreak/>
        <w:t>criação de áreas de compensação ambiental, entre outras ações. O relatório ambiental permite que essas medidas sejam planejadas e implementadas de forma adequada.</w:t>
      </w:r>
    </w:p>
    <w:p w:rsidR="001B1867" w:rsidRDefault="001B1867" w:rsidP="00380272">
      <w:pPr>
        <w:pStyle w:val="Corpodetexto"/>
        <w:ind w:firstLine="709"/>
        <w:jc w:val="both"/>
        <w:rPr>
          <w:sz w:val="22"/>
          <w:szCs w:val="22"/>
        </w:rPr>
      </w:pPr>
      <w:r>
        <w:rPr>
          <w:sz w:val="22"/>
          <w:szCs w:val="22"/>
        </w:rPr>
        <w:t>A</w:t>
      </w:r>
      <w:r w:rsidRPr="001B1867">
        <w:rPr>
          <w:sz w:val="22"/>
          <w:szCs w:val="22"/>
        </w:rPr>
        <w:t xml:space="preserve"> identificação e o tratamento adequado de passivos ambientais são essenciais para a gestão ambiental responsável de projetos de rodovias. As avaliações ambientais, incluindo a Avaliação de Impacto Ambiental (AIA) e o monitoramento contínuo, ajudam a identificar potenciais passivos ambientais e a desenvolver planos de ação para sua remediação ou mitigação. Além disso, a implementação de boas práticas de engenharia e a adoção de medidas preventivas durante a construção e operação de rodovias podem minimizar a ocorrência de passivos ambientais.</w:t>
      </w:r>
    </w:p>
    <w:p w:rsidR="001B1867" w:rsidRPr="00437A35" w:rsidRDefault="001B1867" w:rsidP="00380272">
      <w:pPr>
        <w:pStyle w:val="Corpodetexto"/>
        <w:ind w:firstLine="709"/>
        <w:jc w:val="both"/>
        <w:rPr>
          <w:sz w:val="22"/>
          <w:szCs w:val="22"/>
        </w:rPr>
      </w:pPr>
    </w:p>
    <w:p w:rsidR="00E74C1E" w:rsidRPr="00437A35" w:rsidRDefault="00E74C1E" w:rsidP="00380272">
      <w:pPr>
        <w:ind w:right="-1"/>
        <w:rPr>
          <w:b/>
          <w:sz w:val="22"/>
          <w:szCs w:val="22"/>
        </w:rPr>
      </w:pPr>
      <w:r w:rsidRPr="00437A35">
        <w:rPr>
          <w:b/>
          <w:sz w:val="22"/>
          <w:szCs w:val="22"/>
        </w:rPr>
        <w:t>MATERIA</w:t>
      </w:r>
      <w:r w:rsidR="001A5BA0">
        <w:rPr>
          <w:b/>
          <w:sz w:val="22"/>
          <w:szCs w:val="22"/>
        </w:rPr>
        <w:t>L</w:t>
      </w:r>
      <w:r w:rsidRPr="00437A35">
        <w:rPr>
          <w:b/>
          <w:sz w:val="22"/>
          <w:szCs w:val="22"/>
        </w:rPr>
        <w:t xml:space="preserve"> E MÉTODOS </w:t>
      </w:r>
    </w:p>
    <w:p w:rsidR="001B1867" w:rsidRPr="001B1867" w:rsidRDefault="00E74C1E" w:rsidP="001B1867">
      <w:pPr>
        <w:tabs>
          <w:tab w:val="left" w:pos="0"/>
        </w:tabs>
        <w:autoSpaceDE w:val="0"/>
        <w:autoSpaceDN w:val="0"/>
        <w:adjustRightInd w:val="0"/>
        <w:jc w:val="both"/>
        <w:rPr>
          <w:sz w:val="22"/>
          <w:szCs w:val="22"/>
        </w:rPr>
      </w:pPr>
      <w:r w:rsidRPr="00437A35">
        <w:rPr>
          <w:sz w:val="22"/>
          <w:szCs w:val="24"/>
        </w:rPr>
        <w:tab/>
      </w:r>
      <w:bookmarkStart w:id="1" w:name="_Hlk139058863"/>
      <w:r w:rsidR="00981719" w:rsidRPr="00437A35">
        <w:rPr>
          <w:sz w:val="22"/>
          <w:szCs w:val="22"/>
        </w:rPr>
        <w:t xml:space="preserve">A área de estudo </w:t>
      </w:r>
      <w:r w:rsidR="001B1867">
        <w:rPr>
          <w:sz w:val="22"/>
          <w:szCs w:val="22"/>
        </w:rPr>
        <w:t>a região do Mulungu, Distrito de Socorro, Município de Santa Filomena, Estado de Pernambuco.</w:t>
      </w:r>
      <w:r w:rsidR="00981719" w:rsidRPr="00437A35">
        <w:rPr>
          <w:sz w:val="22"/>
          <w:szCs w:val="22"/>
        </w:rPr>
        <w:t xml:space="preserve"> </w:t>
      </w:r>
      <w:r w:rsidR="001B1867" w:rsidRPr="001B1867">
        <w:rPr>
          <w:sz w:val="22"/>
          <w:szCs w:val="22"/>
        </w:rPr>
        <w:t>Estando nessa região do semiárido, o clima Tropical na região caracteriza-se pela escassez e pela irregularidade de chuvas. O índice de chuvas é inferior a 800 mm/ano, as temperaturas médias em torno de 27º C e a amplitude térmica por volta de 5º C. El</w:t>
      </w:r>
      <w:r w:rsidR="00724C52">
        <w:rPr>
          <w:sz w:val="22"/>
          <w:szCs w:val="22"/>
        </w:rPr>
        <w:t>a</w:t>
      </w:r>
      <w:r w:rsidR="001B1867" w:rsidRPr="001B1867">
        <w:rPr>
          <w:sz w:val="22"/>
          <w:szCs w:val="22"/>
        </w:rPr>
        <w:t xml:space="preserve"> ainda é caracterizado pelas altas temperaturas, baixa amplitude térmica anual, baixa umidade relativa do ar e longos períodos sem chuva (estiagem).</w:t>
      </w:r>
      <w:r w:rsidR="001B1867">
        <w:rPr>
          <w:sz w:val="22"/>
          <w:szCs w:val="22"/>
        </w:rPr>
        <w:t xml:space="preserve"> </w:t>
      </w:r>
      <w:r w:rsidR="001B1867" w:rsidRPr="001B1867">
        <w:rPr>
          <w:sz w:val="22"/>
          <w:szCs w:val="22"/>
        </w:rPr>
        <w:t xml:space="preserve">O clima semiárido é seco e quente, há pouca variação de temperatura durante o ano. A média anual fica entre 25°C e 28°C. Já as chuvas, caem em pouca quantidade, além de serem irregulares. O índice pluviométrico anual fica em torno de 700 milímetros. As poucas chuvas se concentram entre os meses de janeiro a maio. As chuvas não são distribuídas uniformemente na região de clima semiárido. A Província Borborema (PB) constitui-se de terrenos ou faixas de dobramentos associados às oro- gêneses do </w:t>
      </w:r>
      <w:proofErr w:type="spellStart"/>
      <w:r w:rsidR="001B1867" w:rsidRPr="001B1867">
        <w:rPr>
          <w:sz w:val="22"/>
          <w:szCs w:val="22"/>
        </w:rPr>
        <w:t>Meso</w:t>
      </w:r>
      <w:proofErr w:type="spellEnd"/>
      <w:r w:rsidR="001B1867" w:rsidRPr="001B1867">
        <w:rPr>
          <w:sz w:val="22"/>
          <w:szCs w:val="22"/>
        </w:rPr>
        <w:t xml:space="preserve"> e </w:t>
      </w:r>
      <w:proofErr w:type="spellStart"/>
      <w:r w:rsidR="001B1867" w:rsidRPr="001B1867">
        <w:rPr>
          <w:sz w:val="22"/>
          <w:szCs w:val="22"/>
        </w:rPr>
        <w:t>Neoproterozóico</w:t>
      </w:r>
      <w:proofErr w:type="spellEnd"/>
      <w:r w:rsidR="001B1867" w:rsidRPr="001B1867">
        <w:rPr>
          <w:sz w:val="22"/>
          <w:szCs w:val="22"/>
        </w:rPr>
        <w:t xml:space="preserve"> e </w:t>
      </w:r>
      <w:proofErr w:type="spellStart"/>
      <w:r w:rsidR="001B1867" w:rsidRPr="001B1867">
        <w:rPr>
          <w:sz w:val="22"/>
          <w:szCs w:val="22"/>
        </w:rPr>
        <w:t>granitogêneses</w:t>
      </w:r>
      <w:proofErr w:type="spellEnd"/>
      <w:r w:rsidR="001B1867" w:rsidRPr="001B1867">
        <w:rPr>
          <w:sz w:val="22"/>
          <w:szCs w:val="22"/>
        </w:rPr>
        <w:t xml:space="preserve"> correlatas, incluindo fragmentos antigos do Arqueano/</w:t>
      </w:r>
      <w:proofErr w:type="spellStart"/>
      <w:r w:rsidR="001B1867" w:rsidRPr="001B1867">
        <w:rPr>
          <w:sz w:val="22"/>
          <w:szCs w:val="22"/>
        </w:rPr>
        <w:t>Paleoproterozóico</w:t>
      </w:r>
      <w:proofErr w:type="spellEnd"/>
      <w:r w:rsidR="001B1867" w:rsidRPr="001B1867">
        <w:rPr>
          <w:sz w:val="22"/>
          <w:szCs w:val="22"/>
        </w:rPr>
        <w:t xml:space="preserve">, bacias sedimentares </w:t>
      </w:r>
      <w:proofErr w:type="spellStart"/>
      <w:r w:rsidR="001B1867" w:rsidRPr="001B1867">
        <w:rPr>
          <w:sz w:val="22"/>
          <w:szCs w:val="22"/>
        </w:rPr>
        <w:t>tafrogênicas</w:t>
      </w:r>
      <w:proofErr w:type="spellEnd"/>
      <w:r w:rsidR="001B1867" w:rsidRPr="001B1867">
        <w:rPr>
          <w:sz w:val="22"/>
          <w:szCs w:val="22"/>
        </w:rPr>
        <w:t xml:space="preserve"> </w:t>
      </w:r>
      <w:proofErr w:type="spellStart"/>
      <w:r w:rsidR="001B1867" w:rsidRPr="001B1867">
        <w:rPr>
          <w:sz w:val="22"/>
          <w:szCs w:val="22"/>
        </w:rPr>
        <w:t>mesozóicas</w:t>
      </w:r>
      <w:proofErr w:type="spellEnd"/>
      <w:r w:rsidR="001B1867" w:rsidRPr="001B1867">
        <w:rPr>
          <w:sz w:val="22"/>
          <w:szCs w:val="22"/>
        </w:rPr>
        <w:t xml:space="preserve"> e por último coberturas superficiais recentes (Angelim et al,2001).</w:t>
      </w:r>
      <w:r w:rsidR="001B1867">
        <w:rPr>
          <w:sz w:val="22"/>
          <w:szCs w:val="22"/>
        </w:rPr>
        <w:t xml:space="preserve"> </w:t>
      </w:r>
    </w:p>
    <w:p w:rsidR="00673440" w:rsidRDefault="00724C52" w:rsidP="00673440">
      <w:pPr>
        <w:tabs>
          <w:tab w:val="left" w:pos="0"/>
        </w:tabs>
        <w:autoSpaceDE w:val="0"/>
        <w:autoSpaceDN w:val="0"/>
        <w:adjustRightInd w:val="0"/>
        <w:jc w:val="both"/>
        <w:rPr>
          <w:sz w:val="22"/>
          <w:szCs w:val="22"/>
        </w:rPr>
      </w:pPr>
      <w:r>
        <w:rPr>
          <w:sz w:val="22"/>
          <w:szCs w:val="22"/>
        </w:rPr>
        <w:tab/>
      </w:r>
      <w:r w:rsidR="00673440" w:rsidRPr="00673440">
        <w:rPr>
          <w:sz w:val="22"/>
          <w:szCs w:val="22"/>
        </w:rPr>
        <w:t xml:space="preserve">Para elaboração dos mapas foi utilizado a base de dados </w:t>
      </w:r>
      <w:r w:rsidR="006A0DBB">
        <w:rPr>
          <w:sz w:val="22"/>
          <w:szCs w:val="22"/>
        </w:rPr>
        <w:t>do Estado do Pernambuco,</w:t>
      </w:r>
      <w:r w:rsidR="00673440" w:rsidRPr="00673440">
        <w:rPr>
          <w:sz w:val="22"/>
          <w:szCs w:val="22"/>
        </w:rPr>
        <w:t xml:space="preserve"> elaborad</w:t>
      </w:r>
      <w:r w:rsidR="006A0DBB">
        <w:rPr>
          <w:sz w:val="22"/>
          <w:szCs w:val="22"/>
        </w:rPr>
        <w:t>os</w:t>
      </w:r>
      <w:r w:rsidR="00673440" w:rsidRPr="00673440">
        <w:rPr>
          <w:sz w:val="22"/>
          <w:szCs w:val="22"/>
        </w:rPr>
        <w:t xml:space="preserve"> no software </w:t>
      </w:r>
      <w:proofErr w:type="spellStart"/>
      <w:r w:rsidR="006A0DBB">
        <w:rPr>
          <w:sz w:val="22"/>
          <w:szCs w:val="22"/>
        </w:rPr>
        <w:t>ArcGIS</w:t>
      </w:r>
      <w:proofErr w:type="spellEnd"/>
      <w:r w:rsidR="006A0DBB">
        <w:rPr>
          <w:sz w:val="22"/>
          <w:szCs w:val="22"/>
        </w:rPr>
        <w:t>,</w:t>
      </w:r>
      <w:r w:rsidR="00673440" w:rsidRPr="00673440">
        <w:rPr>
          <w:sz w:val="22"/>
          <w:szCs w:val="22"/>
        </w:rPr>
        <w:t xml:space="preserve"> na projeção UTM/SAD69, que contém o mapa digital de solos atualizado em seus limites conforme (IBGE, 2009)</w:t>
      </w:r>
      <w:r w:rsidR="006A0DBB">
        <w:rPr>
          <w:sz w:val="22"/>
          <w:szCs w:val="22"/>
        </w:rPr>
        <w:t>.</w:t>
      </w:r>
    </w:p>
    <w:p w:rsidR="00724C52" w:rsidRDefault="003D5A81" w:rsidP="006A0DBB">
      <w:pPr>
        <w:tabs>
          <w:tab w:val="left" w:pos="0"/>
        </w:tabs>
        <w:autoSpaceDE w:val="0"/>
        <w:autoSpaceDN w:val="0"/>
        <w:adjustRightInd w:val="0"/>
        <w:jc w:val="both"/>
        <w:rPr>
          <w:sz w:val="22"/>
          <w:szCs w:val="22"/>
        </w:rPr>
      </w:pPr>
      <w:r>
        <w:rPr>
          <w:sz w:val="22"/>
          <w:szCs w:val="22"/>
        </w:rPr>
        <w:tab/>
      </w:r>
      <w:r w:rsidR="006A0DBB" w:rsidRPr="006A0DBB">
        <w:rPr>
          <w:sz w:val="22"/>
          <w:szCs w:val="22"/>
        </w:rPr>
        <w:t>A topografia do local é bastante plana durante boa parte do trajeto, porém, depois do povoado de Socorro, quando chega à cadeia de Serras, próximo à Serra do Inácio, o relevo aumenta drasticamente, quase 300 metros a altitude, fazendo aí uma variação considerável.</w:t>
      </w:r>
    </w:p>
    <w:p w:rsidR="006A0DBB" w:rsidRDefault="00724C52" w:rsidP="006A0DBB">
      <w:pPr>
        <w:tabs>
          <w:tab w:val="left" w:pos="0"/>
        </w:tabs>
        <w:autoSpaceDE w:val="0"/>
        <w:autoSpaceDN w:val="0"/>
        <w:adjustRightInd w:val="0"/>
        <w:jc w:val="both"/>
        <w:rPr>
          <w:sz w:val="22"/>
          <w:szCs w:val="22"/>
        </w:rPr>
      </w:pPr>
      <w:r>
        <w:rPr>
          <w:sz w:val="22"/>
          <w:szCs w:val="22"/>
        </w:rPr>
        <w:tab/>
      </w:r>
      <w:r w:rsidR="006A0DBB" w:rsidRPr="006A0DBB">
        <w:rPr>
          <w:sz w:val="22"/>
          <w:szCs w:val="22"/>
        </w:rPr>
        <w:t xml:space="preserve">Os solos da Bacia pertencem </w:t>
      </w:r>
      <w:r w:rsidRPr="006A0DBB">
        <w:rPr>
          <w:sz w:val="22"/>
          <w:szCs w:val="22"/>
        </w:rPr>
        <w:t>às</w:t>
      </w:r>
      <w:r w:rsidR="006A0DBB" w:rsidRPr="006A0DBB">
        <w:rPr>
          <w:sz w:val="22"/>
          <w:szCs w:val="22"/>
        </w:rPr>
        <w:t xml:space="preserve"> classes: Latossolo Vermelho-Amarelo </w:t>
      </w:r>
      <w:proofErr w:type="spellStart"/>
      <w:r w:rsidR="006A0DBB" w:rsidRPr="006A0DBB">
        <w:rPr>
          <w:sz w:val="22"/>
          <w:szCs w:val="22"/>
        </w:rPr>
        <w:t>Eutroficos</w:t>
      </w:r>
      <w:proofErr w:type="spellEnd"/>
      <w:r w:rsidR="006A0DBB" w:rsidRPr="006A0DBB">
        <w:rPr>
          <w:sz w:val="22"/>
          <w:szCs w:val="22"/>
        </w:rPr>
        <w:t xml:space="preserve">, </w:t>
      </w:r>
      <w:proofErr w:type="spellStart"/>
      <w:r w:rsidR="006A0DBB" w:rsidRPr="006A0DBB">
        <w:rPr>
          <w:sz w:val="22"/>
          <w:szCs w:val="22"/>
        </w:rPr>
        <w:t>Argilossolos</w:t>
      </w:r>
      <w:proofErr w:type="spellEnd"/>
      <w:r w:rsidR="006A0DBB" w:rsidRPr="006A0DBB">
        <w:rPr>
          <w:sz w:val="22"/>
          <w:szCs w:val="22"/>
        </w:rPr>
        <w:t xml:space="preserve"> Vermelho-Amarelo </w:t>
      </w:r>
      <w:proofErr w:type="spellStart"/>
      <w:r w:rsidR="006A0DBB" w:rsidRPr="006A0DBB">
        <w:rPr>
          <w:sz w:val="22"/>
          <w:szCs w:val="22"/>
        </w:rPr>
        <w:t>Eutroficos</w:t>
      </w:r>
      <w:proofErr w:type="spellEnd"/>
      <w:r w:rsidR="006A0DBB" w:rsidRPr="006A0DBB">
        <w:rPr>
          <w:sz w:val="22"/>
          <w:szCs w:val="22"/>
        </w:rPr>
        <w:t xml:space="preserve">, </w:t>
      </w:r>
      <w:proofErr w:type="spellStart"/>
      <w:r w:rsidR="006A0DBB" w:rsidRPr="006A0DBB">
        <w:rPr>
          <w:sz w:val="22"/>
          <w:szCs w:val="22"/>
        </w:rPr>
        <w:t>Luvissolos</w:t>
      </w:r>
      <w:proofErr w:type="spellEnd"/>
      <w:r w:rsidR="006A0DBB" w:rsidRPr="006A0DBB">
        <w:rPr>
          <w:sz w:val="22"/>
          <w:szCs w:val="22"/>
        </w:rPr>
        <w:t xml:space="preserve"> </w:t>
      </w:r>
      <w:proofErr w:type="spellStart"/>
      <w:r w:rsidR="006A0DBB" w:rsidRPr="006A0DBB">
        <w:rPr>
          <w:sz w:val="22"/>
          <w:szCs w:val="22"/>
        </w:rPr>
        <w:t>Cromicos</w:t>
      </w:r>
      <w:proofErr w:type="spellEnd"/>
      <w:r w:rsidR="006A0DBB" w:rsidRPr="006A0DBB">
        <w:rPr>
          <w:sz w:val="22"/>
          <w:szCs w:val="22"/>
        </w:rPr>
        <w:t xml:space="preserve"> </w:t>
      </w:r>
      <w:proofErr w:type="spellStart"/>
      <w:r w:rsidR="006A0DBB" w:rsidRPr="006A0DBB">
        <w:rPr>
          <w:sz w:val="22"/>
          <w:szCs w:val="22"/>
        </w:rPr>
        <w:t>Palicos</w:t>
      </w:r>
      <w:proofErr w:type="spellEnd"/>
      <w:r w:rsidR="006A0DBB" w:rsidRPr="006A0DBB">
        <w:rPr>
          <w:sz w:val="22"/>
          <w:szCs w:val="22"/>
        </w:rPr>
        <w:t xml:space="preserve">, </w:t>
      </w:r>
      <w:proofErr w:type="spellStart"/>
      <w:r w:rsidR="006A0DBB" w:rsidRPr="006A0DBB">
        <w:rPr>
          <w:sz w:val="22"/>
          <w:szCs w:val="22"/>
        </w:rPr>
        <w:t>Luvissolos</w:t>
      </w:r>
      <w:proofErr w:type="spellEnd"/>
      <w:r w:rsidR="006A0DBB" w:rsidRPr="006A0DBB">
        <w:rPr>
          <w:sz w:val="22"/>
          <w:szCs w:val="22"/>
        </w:rPr>
        <w:t xml:space="preserve"> </w:t>
      </w:r>
      <w:proofErr w:type="spellStart"/>
      <w:r w:rsidR="006A0DBB" w:rsidRPr="006A0DBB">
        <w:rPr>
          <w:sz w:val="22"/>
          <w:szCs w:val="22"/>
        </w:rPr>
        <w:t>Cromicos</w:t>
      </w:r>
      <w:proofErr w:type="spellEnd"/>
      <w:r w:rsidR="006A0DBB" w:rsidRPr="006A0DBB">
        <w:rPr>
          <w:sz w:val="22"/>
          <w:szCs w:val="22"/>
        </w:rPr>
        <w:t xml:space="preserve"> </w:t>
      </w:r>
      <w:proofErr w:type="spellStart"/>
      <w:r w:rsidR="006A0DBB" w:rsidRPr="006A0DBB">
        <w:rPr>
          <w:sz w:val="22"/>
          <w:szCs w:val="22"/>
        </w:rPr>
        <w:t>Orticos</w:t>
      </w:r>
      <w:proofErr w:type="spellEnd"/>
      <w:r w:rsidR="006A0DBB" w:rsidRPr="006A0DBB">
        <w:rPr>
          <w:sz w:val="22"/>
          <w:szCs w:val="22"/>
        </w:rPr>
        <w:t xml:space="preserve">, </w:t>
      </w:r>
      <w:proofErr w:type="spellStart"/>
      <w:r w:rsidR="006A0DBB" w:rsidRPr="006A0DBB">
        <w:rPr>
          <w:sz w:val="22"/>
          <w:szCs w:val="22"/>
        </w:rPr>
        <w:t>Planossolos</w:t>
      </w:r>
      <w:proofErr w:type="spellEnd"/>
      <w:r w:rsidR="006A0DBB" w:rsidRPr="006A0DBB">
        <w:rPr>
          <w:sz w:val="22"/>
          <w:szCs w:val="22"/>
        </w:rPr>
        <w:t xml:space="preserve"> </w:t>
      </w:r>
      <w:proofErr w:type="spellStart"/>
      <w:r w:rsidR="006A0DBB" w:rsidRPr="006A0DBB">
        <w:rPr>
          <w:sz w:val="22"/>
          <w:szCs w:val="22"/>
        </w:rPr>
        <w:t>Haplicos</w:t>
      </w:r>
      <w:proofErr w:type="spellEnd"/>
      <w:r w:rsidR="006A0DBB" w:rsidRPr="006A0DBB">
        <w:rPr>
          <w:sz w:val="22"/>
          <w:szCs w:val="22"/>
        </w:rPr>
        <w:t xml:space="preserve"> </w:t>
      </w:r>
      <w:proofErr w:type="spellStart"/>
      <w:r w:rsidR="006A0DBB" w:rsidRPr="006A0DBB">
        <w:rPr>
          <w:sz w:val="22"/>
          <w:szCs w:val="22"/>
        </w:rPr>
        <w:t>Eutroficos</w:t>
      </w:r>
      <w:proofErr w:type="spellEnd"/>
      <w:r w:rsidR="006A0DBB" w:rsidRPr="006A0DBB">
        <w:rPr>
          <w:sz w:val="22"/>
          <w:szCs w:val="22"/>
        </w:rPr>
        <w:t xml:space="preserve"> e </w:t>
      </w:r>
      <w:proofErr w:type="spellStart"/>
      <w:r w:rsidR="006A0DBB" w:rsidRPr="006A0DBB">
        <w:rPr>
          <w:sz w:val="22"/>
          <w:szCs w:val="22"/>
        </w:rPr>
        <w:t>Neossolos</w:t>
      </w:r>
      <w:proofErr w:type="spellEnd"/>
      <w:r w:rsidR="006A0DBB" w:rsidRPr="006A0DBB">
        <w:rPr>
          <w:sz w:val="22"/>
          <w:szCs w:val="22"/>
        </w:rPr>
        <w:t xml:space="preserve"> </w:t>
      </w:r>
      <w:proofErr w:type="spellStart"/>
      <w:r w:rsidR="006A0DBB" w:rsidRPr="006A0DBB">
        <w:rPr>
          <w:sz w:val="22"/>
          <w:szCs w:val="22"/>
        </w:rPr>
        <w:t>Litólicos</w:t>
      </w:r>
      <w:proofErr w:type="spellEnd"/>
      <w:r w:rsidR="006A0DBB" w:rsidRPr="006A0DBB">
        <w:rPr>
          <w:sz w:val="22"/>
          <w:szCs w:val="22"/>
        </w:rPr>
        <w:t xml:space="preserve"> </w:t>
      </w:r>
      <w:proofErr w:type="spellStart"/>
      <w:r w:rsidR="006A0DBB" w:rsidRPr="006A0DBB">
        <w:rPr>
          <w:sz w:val="22"/>
          <w:szCs w:val="22"/>
        </w:rPr>
        <w:t>Eutroficos</w:t>
      </w:r>
      <w:proofErr w:type="spellEnd"/>
      <w:r w:rsidR="006A0DBB">
        <w:rPr>
          <w:sz w:val="22"/>
          <w:szCs w:val="22"/>
        </w:rPr>
        <w:t xml:space="preserve">. </w:t>
      </w:r>
    </w:p>
    <w:p w:rsidR="006A0DBB" w:rsidRPr="006A0DBB" w:rsidRDefault="00724C52" w:rsidP="006A0DBB">
      <w:pPr>
        <w:tabs>
          <w:tab w:val="left" w:pos="0"/>
        </w:tabs>
        <w:autoSpaceDE w:val="0"/>
        <w:autoSpaceDN w:val="0"/>
        <w:adjustRightInd w:val="0"/>
        <w:jc w:val="both"/>
        <w:rPr>
          <w:sz w:val="22"/>
          <w:szCs w:val="22"/>
        </w:rPr>
      </w:pPr>
      <w:r>
        <w:rPr>
          <w:sz w:val="22"/>
          <w:szCs w:val="22"/>
        </w:rPr>
        <w:tab/>
      </w:r>
      <w:r w:rsidR="006A0DBB" w:rsidRPr="006A0DBB">
        <w:rPr>
          <w:sz w:val="22"/>
          <w:szCs w:val="22"/>
        </w:rPr>
        <w:t xml:space="preserve">A região se localiza no Bioma Caatinga e classificada como Savana Estépica Arborizada, e também é composta por Caatinga </w:t>
      </w:r>
      <w:proofErr w:type="spellStart"/>
      <w:r w:rsidR="006A0DBB" w:rsidRPr="006A0DBB">
        <w:rPr>
          <w:sz w:val="22"/>
          <w:szCs w:val="22"/>
        </w:rPr>
        <w:t>Hiperxerófila</w:t>
      </w:r>
      <w:proofErr w:type="spellEnd"/>
      <w:r w:rsidR="006A0DBB" w:rsidRPr="006A0DBB">
        <w:rPr>
          <w:sz w:val="22"/>
          <w:szCs w:val="22"/>
        </w:rPr>
        <w:t xml:space="preserve"> com trechos de Floresta Caducifólia (floresta temperada) (BRASIL ESCOLA, 2022).</w:t>
      </w:r>
    </w:p>
    <w:p w:rsidR="006A0DBB" w:rsidRPr="006A0DBB" w:rsidRDefault="006A0DBB" w:rsidP="006A0DBB">
      <w:pPr>
        <w:tabs>
          <w:tab w:val="left" w:pos="0"/>
        </w:tabs>
        <w:autoSpaceDE w:val="0"/>
        <w:autoSpaceDN w:val="0"/>
        <w:adjustRightInd w:val="0"/>
        <w:jc w:val="both"/>
        <w:rPr>
          <w:sz w:val="22"/>
          <w:szCs w:val="22"/>
        </w:rPr>
      </w:pPr>
      <w:r>
        <w:rPr>
          <w:sz w:val="22"/>
          <w:szCs w:val="22"/>
        </w:rPr>
        <w:tab/>
      </w:r>
      <w:r w:rsidRPr="006A0DBB">
        <w:rPr>
          <w:sz w:val="22"/>
          <w:szCs w:val="22"/>
        </w:rPr>
        <w:t>A fauna da Caatinga é bastante diversificada, mas não tão conhecida, havendo diversas espécies de animais endêmicos. Os animais que se encontram na região abrangida por esse bioma apresentam características de adaptação ao clima, assim como as plantas, como o desenvolvimento de hábitos noturnos, comportamentos migratórios e “hibernações" (Brasil Escola, 2022)</w:t>
      </w:r>
    </w:p>
    <w:p w:rsidR="006A0DBB" w:rsidRPr="006A0DBB" w:rsidRDefault="006A0DBB" w:rsidP="006A0DBB">
      <w:pPr>
        <w:tabs>
          <w:tab w:val="left" w:pos="0"/>
        </w:tabs>
        <w:autoSpaceDE w:val="0"/>
        <w:autoSpaceDN w:val="0"/>
        <w:adjustRightInd w:val="0"/>
        <w:jc w:val="both"/>
        <w:rPr>
          <w:sz w:val="22"/>
          <w:szCs w:val="22"/>
        </w:rPr>
      </w:pPr>
      <w:r>
        <w:rPr>
          <w:sz w:val="22"/>
          <w:szCs w:val="22"/>
        </w:rPr>
        <w:tab/>
      </w:r>
      <w:r w:rsidRPr="006A0DBB">
        <w:rPr>
          <w:sz w:val="22"/>
          <w:szCs w:val="22"/>
        </w:rPr>
        <w:t xml:space="preserve">O município de Santa Filomena, estado de Pernambuco, onde está inserida a maior parte do trecho desta Rodovia Vicinal, possui uma área territorial de 1.005,341km², uma População estimada de 14.645 pessoas, densidade demográfica de 13,30 </w:t>
      </w:r>
      <w:proofErr w:type="spellStart"/>
      <w:r w:rsidRPr="006A0DBB">
        <w:rPr>
          <w:sz w:val="22"/>
          <w:szCs w:val="22"/>
        </w:rPr>
        <w:t>hab</w:t>
      </w:r>
      <w:proofErr w:type="spellEnd"/>
      <w:r w:rsidRPr="006A0DBB">
        <w:rPr>
          <w:sz w:val="22"/>
          <w:szCs w:val="22"/>
        </w:rPr>
        <w:t>/km2, nível de Escolarização de 6 a 14 anos está em 97% e o IDHM (Índice de Desenvolvimento Humano Municipal) está em 0,533, a mortalidade infantil está em 29,59 óbitos por mil nascidos vivos, possui receitas realizadas R$ 38.229,66, possui despesas empenhadas em R$ 31.283,89 e um PIB per capita de R$ 6.988,20 (IBGE, 2022).</w:t>
      </w:r>
    </w:p>
    <w:p w:rsidR="006A0DBB" w:rsidRPr="006A0DBB" w:rsidRDefault="006A0DBB" w:rsidP="006A0DBB">
      <w:pPr>
        <w:tabs>
          <w:tab w:val="left" w:pos="0"/>
        </w:tabs>
        <w:autoSpaceDE w:val="0"/>
        <w:autoSpaceDN w:val="0"/>
        <w:adjustRightInd w:val="0"/>
        <w:jc w:val="both"/>
        <w:rPr>
          <w:sz w:val="22"/>
          <w:szCs w:val="22"/>
        </w:rPr>
      </w:pPr>
      <w:r>
        <w:rPr>
          <w:sz w:val="22"/>
          <w:szCs w:val="22"/>
        </w:rPr>
        <w:tab/>
      </w:r>
      <w:r w:rsidRPr="006A0DBB">
        <w:rPr>
          <w:sz w:val="22"/>
          <w:szCs w:val="22"/>
        </w:rPr>
        <w:t>Com relação ao PIB, comparado a outros municípios, ele está em 10º na região que se situa, em 177º em seu Estado e 5395º em relação ao país, ou seja, trata-se de um município bastante pobre, onde, 93% dos recursos vêm de fora, o que o faz ser totalmente dependente do Estado e da União, dados obtidos junto ao IBGE (2022).</w:t>
      </w:r>
    </w:p>
    <w:bookmarkEnd w:id="1"/>
    <w:p w:rsidR="006A0DBB" w:rsidRPr="00673440" w:rsidRDefault="006A0DBB" w:rsidP="00673440">
      <w:pPr>
        <w:tabs>
          <w:tab w:val="left" w:pos="0"/>
        </w:tabs>
        <w:autoSpaceDE w:val="0"/>
        <w:autoSpaceDN w:val="0"/>
        <w:adjustRightInd w:val="0"/>
        <w:jc w:val="both"/>
        <w:rPr>
          <w:sz w:val="22"/>
          <w:szCs w:val="22"/>
        </w:rPr>
      </w:pPr>
      <w:r>
        <w:rPr>
          <w:sz w:val="22"/>
          <w:szCs w:val="22"/>
        </w:rPr>
        <w:tab/>
      </w:r>
      <w:r>
        <w:rPr>
          <w:sz w:val="22"/>
          <w:szCs w:val="22"/>
        </w:rPr>
        <w:tab/>
      </w:r>
    </w:p>
    <w:p w:rsidR="00C350B6" w:rsidRPr="00437A35" w:rsidRDefault="00C350B6" w:rsidP="006F0E1F">
      <w:pPr>
        <w:tabs>
          <w:tab w:val="left" w:pos="0"/>
        </w:tabs>
        <w:autoSpaceDE w:val="0"/>
        <w:autoSpaceDN w:val="0"/>
        <w:adjustRightInd w:val="0"/>
        <w:jc w:val="both"/>
        <w:rPr>
          <w:b/>
          <w:sz w:val="22"/>
          <w:szCs w:val="22"/>
        </w:rPr>
      </w:pPr>
      <w:r w:rsidRPr="00437A35">
        <w:rPr>
          <w:b/>
          <w:sz w:val="22"/>
          <w:szCs w:val="22"/>
        </w:rPr>
        <w:lastRenderedPageBreak/>
        <w:t>RESULTADOS E DISCUSSÃO</w:t>
      </w:r>
    </w:p>
    <w:p w:rsidR="006A0DBB" w:rsidRPr="006A0DBB" w:rsidRDefault="006A0DBB" w:rsidP="006A0DBB">
      <w:pPr>
        <w:tabs>
          <w:tab w:val="left" w:pos="0"/>
        </w:tabs>
        <w:autoSpaceDE w:val="0"/>
        <w:autoSpaceDN w:val="0"/>
        <w:adjustRightInd w:val="0"/>
        <w:jc w:val="both"/>
        <w:rPr>
          <w:sz w:val="22"/>
          <w:szCs w:val="22"/>
        </w:rPr>
      </w:pPr>
      <w:r>
        <w:rPr>
          <w:sz w:val="22"/>
          <w:szCs w:val="22"/>
        </w:rPr>
        <w:tab/>
      </w:r>
      <w:r w:rsidRPr="006A0DBB">
        <w:rPr>
          <w:sz w:val="22"/>
          <w:szCs w:val="22"/>
        </w:rPr>
        <w:t>Os passivos ambientais são todos os tipos de danos ao meio ambiente causados pelas atividades de uma empresa e que devem ser compensados e/ou recuperados através de ações e </w:t>
      </w:r>
      <w:hyperlink r:id="rId8" w:tgtFrame="_blank" w:history="1">
        <w:r w:rsidRPr="006A0DBB">
          <w:rPr>
            <w:sz w:val="22"/>
            <w:szCs w:val="22"/>
          </w:rPr>
          <w:t>estudos ambientais</w:t>
        </w:r>
      </w:hyperlink>
      <w:r w:rsidRPr="006A0DBB">
        <w:rPr>
          <w:sz w:val="22"/>
          <w:szCs w:val="22"/>
        </w:rPr>
        <w:t> que são de responsabilidade do negócio causador dos prejuízos ambientais (Horizonte Ambiental, 2020).</w:t>
      </w:r>
    </w:p>
    <w:p w:rsidR="006A0DBB" w:rsidRPr="006A0DBB" w:rsidRDefault="006A0DBB" w:rsidP="006A0DBB">
      <w:pPr>
        <w:tabs>
          <w:tab w:val="left" w:pos="0"/>
        </w:tabs>
        <w:autoSpaceDE w:val="0"/>
        <w:autoSpaceDN w:val="0"/>
        <w:adjustRightInd w:val="0"/>
        <w:jc w:val="both"/>
        <w:rPr>
          <w:sz w:val="22"/>
          <w:szCs w:val="22"/>
        </w:rPr>
      </w:pPr>
      <w:r>
        <w:rPr>
          <w:sz w:val="22"/>
          <w:szCs w:val="22"/>
        </w:rPr>
        <w:tab/>
      </w:r>
      <w:r w:rsidRPr="006A0DBB">
        <w:rPr>
          <w:sz w:val="22"/>
          <w:szCs w:val="22"/>
        </w:rPr>
        <w:t>As multas ou indenizações por danos ambientais são revertidas para recuperação das áreas ambientais afetadas pela empresa poluidora (Horizonte Ambiental, 2020).</w:t>
      </w:r>
    </w:p>
    <w:p w:rsidR="006A0DBB" w:rsidRPr="006A0DBB" w:rsidRDefault="006A0DBB" w:rsidP="006A0DBB">
      <w:pPr>
        <w:tabs>
          <w:tab w:val="left" w:pos="0"/>
        </w:tabs>
        <w:autoSpaceDE w:val="0"/>
        <w:autoSpaceDN w:val="0"/>
        <w:adjustRightInd w:val="0"/>
        <w:jc w:val="both"/>
        <w:rPr>
          <w:sz w:val="22"/>
          <w:szCs w:val="22"/>
        </w:rPr>
      </w:pPr>
      <w:r>
        <w:rPr>
          <w:sz w:val="22"/>
          <w:szCs w:val="22"/>
        </w:rPr>
        <w:tab/>
      </w:r>
      <w:r w:rsidRPr="006A0DBB">
        <w:rPr>
          <w:sz w:val="22"/>
          <w:szCs w:val="22"/>
        </w:rPr>
        <w:t>Ainda segundo HORIZONTE AMBIENTAL (2020), o passivo ambiental consiste num compromisso que a empresa potencialmente poluidora assume com intuito de minimizar os impactos ambientais de suas atividades.</w:t>
      </w:r>
    </w:p>
    <w:p w:rsidR="006A0DBB" w:rsidRPr="006A0DBB" w:rsidRDefault="006A0DBB" w:rsidP="003D5A81">
      <w:pPr>
        <w:tabs>
          <w:tab w:val="left" w:pos="0"/>
        </w:tabs>
        <w:autoSpaceDE w:val="0"/>
        <w:autoSpaceDN w:val="0"/>
        <w:adjustRightInd w:val="0"/>
        <w:jc w:val="both"/>
        <w:rPr>
          <w:sz w:val="22"/>
          <w:szCs w:val="22"/>
        </w:rPr>
      </w:pPr>
      <w:r>
        <w:rPr>
          <w:sz w:val="22"/>
          <w:szCs w:val="22"/>
        </w:rPr>
        <w:tab/>
      </w:r>
      <w:r w:rsidRPr="006A0DBB">
        <w:rPr>
          <w:sz w:val="22"/>
          <w:szCs w:val="22"/>
        </w:rPr>
        <w:t>Alguns exemplos de passivo ambiental:</w:t>
      </w:r>
      <w:r w:rsidR="003D5A81">
        <w:rPr>
          <w:sz w:val="22"/>
          <w:szCs w:val="22"/>
        </w:rPr>
        <w:t xml:space="preserve"> </w:t>
      </w:r>
      <w:r w:rsidRPr="006A0DBB">
        <w:rPr>
          <w:sz w:val="22"/>
          <w:szCs w:val="22"/>
        </w:rPr>
        <w:t>Contaminação de solo</w:t>
      </w:r>
      <w:r w:rsidR="003D5A81">
        <w:rPr>
          <w:sz w:val="22"/>
          <w:szCs w:val="22"/>
        </w:rPr>
        <w:t xml:space="preserve">, </w:t>
      </w:r>
      <w:r w:rsidRPr="006A0DBB">
        <w:rPr>
          <w:sz w:val="22"/>
          <w:szCs w:val="22"/>
        </w:rPr>
        <w:t>Armazenamento inadequado de resíduos sólidos</w:t>
      </w:r>
      <w:r w:rsidR="003D5A81">
        <w:rPr>
          <w:sz w:val="22"/>
          <w:szCs w:val="22"/>
        </w:rPr>
        <w:t xml:space="preserve">, </w:t>
      </w:r>
      <w:r w:rsidRPr="006A0DBB">
        <w:rPr>
          <w:sz w:val="22"/>
          <w:szCs w:val="22"/>
        </w:rPr>
        <w:t>Contaminação de ar</w:t>
      </w:r>
      <w:r w:rsidR="003D5A81">
        <w:rPr>
          <w:sz w:val="22"/>
          <w:szCs w:val="22"/>
        </w:rPr>
        <w:t xml:space="preserve">, </w:t>
      </w:r>
      <w:r w:rsidRPr="006A0DBB">
        <w:rPr>
          <w:sz w:val="22"/>
          <w:szCs w:val="22"/>
        </w:rPr>
        <w:t>Degradação ambiental</w:t>
      </w:r>
      <w:r w:rsidR="003D5A81">
        <w:rPr>
          <w:sz w:val="22"/>
          <w:szCs w:val="22"/>
        </w:rPr>
        <w:t xml:space="preserve">, </w:t>
      </w:r>
      <w:r w:rsidRPr="006A0DBB">
        <w:rPr>
          <w:sz w:val="22"/>
          <w:szCs w:val="22"/>
        </w:rPr>
        <w:t>Contaminação de águas superficiais e subterrâneas</w:t>
      </w:r>
      <w:r w:rsidR="003D5A81">
        <w:rPr>
          <w:sz w:val="22"/>
          <w:szCs w:val="22"/>
        </w:rPr>
        <w:t xml:space="preserve"> e </w:t>
      </w:r>
      <w:r w:rsidRPr="006A0DBB">
        <w:rPr>
          <w:sz w:val="22"/>
          <w:szCs w:val="22"/>
        </w:rPr>
        <w:t>Desmatamento de áreas de preservação.</w:t>
      </w:r>
    </w:p>
    <w:p w:rsidR="00724C52" w:rsidRDefault="003D5A81" w:rsidP="006A0DBB">
      <w:pPr>
        <w:tabs>
          <w:tab w:val="left" w:pos="0"/>
        </w:tabs>
        <w:autoSpaceDE w:val="0"/>
        <w:autoSpaceDN w:val="0"/>
        <w:adjustRightInd w:val="0"/>
        <w:jc w:val="both"/>
        <w:rPr>
          <w:sz w:val="22"/>
          <w:szCs w:val="22"/>
        </w:rPr>
      </w:pPr>
      <w:r>
        <w:rPr>
          <w:sz w:val="22"/>
          <w:szCs w:val="22"/>
        </w:rPr>
        <w:tab/>
      </w:r>
      <w:r w:rsidR="00B076F9">
        <w:rPr>
          <w:sz w:val="22"/>
          <w:szCs w:val="22"/>
        </w:rPr>
        <w:t>No levantamento realizado nesta localidade, f</w:t>
      </w:r>
      <w:r w:rsidR="006A0DBB" w:rsidRPr="006A0DBB">
        <w:rPr>
          <w:sz w:val="22"/>
          <w:szCs w:val="22"/>
        </w:rPr>
        <w:t xml:space="preserve">oram encontrados </w:t>
      </w:r>
      <w:r w:rsidR="001816E6">
        <w:rPr>
          <w:sz w:val="22"/>
          <w:szCs w:val="22"/>
        </w:rPr>
        <w:t>são os que estão no Quadro 1, logo abaixo:</w:t>
      </w:r>
    </w:p>
    <w:p w:rsidR="00724C52" w:rsidRDefault="00724C52" w:rsidP="006A0DBB">
      <w:pPr>
        <w:tabs>
          <w:tab w:val="left" w:pos="0"/>
        </w:tabs>
        <w:autoSpaceDE w:val="0"/>
        <w:autoSpaceDN w:val="0"/>
        <w:adjustRightInd w:val="0"/>
        <w:jc w:val="both"/>
        <w:rPr>
          <w:sz w:val="22"/>
          <w:szCs w:val="22"/>
        </w:rPr>
      </w:pPr>
    </w:p>
    <w:p w:rsidR="00EB7C96" w:rsidRDefault="00AB1104" w:rsidP="00EB7C96">
      <w:pPr>
        <w:keepNext/>
        <w:jc w:val="center"/>
      </w:pPr>
      <w:r w:rsidRPr="00AB1104">
        <w:rPr>
          <w:rFonts w:ascii="Arial" w:hAnsi="Arial" w:cs="Arial"/>
          <w:noProof/>
        </w:rPr>
        <w:t xml:space="preserve"> </w:t>
      </w:r>
      <w:r w:rsidR="00871B49" w:rsidRPr="00EB7C96">
        <w:rPr>
          <w:rFonts w:ascii="Arial" w:hAnsi="Arial" w:cs="Arial"/>
          <w:noProof/>
        </w:rPr>
        <w:drawing>
          <wp:inline distT="0" distB="0" distL="0" distR="0">
            <wp:extent cx="2628900" cy="2628900"/>
            <wp:effectExtent l="0" t="0" r="0" b="0"/>
            <wp:docPr id="9"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2628900"/>
                    </a:xfrm>
                    <a:prstGeom prst="rect">
                      <a:avLst/>
                    </a:prstGeom>
                    <a:noFill/>
                    <a:ln>
                      <a:noFill/>
                    </a:ln>
                  </pic:spPr>
                </pic:pic>
              </a:graphicData>
            </a:graphic>
          </wp:inline>
        </w:drawing>
      </w:r>
    </w:p>
    <w:p w:rsidR="00EB7C96" w:rsidRDefault="00EB7C96" w:rsidP="00EB7C96">
      <w:pPr>
        <w:pStyle w:val="Legenda"/>
        <w:jc w:val="center"/>
      </w:pPr>
      <w:r w:rsidRPr="00035858">
        <w:rPr>
          <w:lang w:val="pt-BR"/>
        </w:rPr>
        <w:t>Figura</w:t>
      </w:r>
      <w:r>
        <w:t xml:space="preserve"> </w:t>
      </w:r>
      <w:r>
        <w:fldChar w:fldCharType="begin"/>
      </w:r>
      <w:r>
        <w:instrText xml:space="preserve"> SEQ Figura \* ARABIC </w:instrText>
      </w:r>
      <w:r>
        <w:fldChar w:fldCharType="separate"/>
      </w:r>
      <w:r>
        <w:rPr>
          <w:noProof/>
        </w:rPr>
        <w:t>1</w:t>
      </w:r>
      <w:r>
        <w:fldChar w:fldCharType="end"/>
      </w:r>
      <w:r>
        <w:t xml:space="preserve"> - </w:t>
      </w:r>
      <w:proofErr w:type="spellStart"/>
      <w:r>
        <w:t>Formação</w:t>
      </w:r>
      <w:proofErr w:type="spellEnd"/>
      <w:r>
        <w:t xml:space="preserve"> </w:t>
      </w:r>
      <w:proofErr w:type="spellStart"/>
      <w:r>
        <w:t>erosiva</w:t>
      </w:r>
      <w:proofErr w:type="spellEnd"/>
      <w:r>
        <w:t xml:space="preserve"> no </w:t>
      </w:r>
      <w:proofErr w:type="spellStart"/>
      <w:r>
        <w:t>talude</w:t>
      </w:r>
      <w:proofErr w:type="spellEnd"/>
    </w:p>
    <w:p w:rsidR="001816E6" w:rsidRDefault="001816E6" w:rsidP="00EB7C96">
      <w:pPr>
        <w:tabs>
          <w:tab w:val="left" w:pos="0"/>
        </w:tabs>
        <w:autoSpaceDE w:val="0"/>
        <w:autoSpaceDN w:val="0"/>
        <w:adjustRightInd w:val="0"/>
        <w:jc w:val="both"/>
        <w:rPr>
          <w:sz w:val="22"/>
          <w:szCs w:val="22"/>
        </w:rPr>
      </w:pPr>
    </w:p>
    <w:p w:rsidR="001816E6" w:rsidRDefault="001816E6" w:rsidP="00035858">
      <w:pPr>
        <w:pStyle w:val="Legenda"/>
        <w:keepNext/>
        <w:jc w:val="center"/>
      </w:pPr>
      <w:r>
        <w:t xml:space="preserve">Quadro </w:t>
      </w:r>
      <w:r>
        <w:fldChar w:fldCharType="begin"/>
      </w:r>
      <w:r>
        <w:instrText xml:space="preserve"> SEQ Quadro \* ARABIC </w:instrText>
      </w:r>
      <w:r>
        <w:fldChar w:fldCharType="separate"/>
      </w:r>
      <w:r>
        <w:rPr>
          <w:noProof/>
        </w:rPr>
        <w:t>1</w:t>
      </w:r>
      <w:r>
        <w:fldChar w:fldCharType="end"/>
      </w:r>
      <w:r>
        <w:t xml:space="preserve"> - Lista dos </w:t>
      </w:r>
      <w:r w:rsidRPr="00035858">
        <w:rPr>
          <w:lang w:val="pt-BR"/>
        </w:rPr>
        <w:t>Passivos ambientais encontrados</w:t>
      </w:r>
    </w:p>
    <w:tbl>
      <w:tblPr>
        <w:tblStyle w:val="TabeladeGrade5Escura-nfase5"/>
        <w:tblW w:w="0" w:type="auto"/>
        <w:jc w:val="center"/>
        <w:tblLook w:val="04A0" w:firstRow="1" w:lastRow="0" w:firstColumn="1" w:lastColumn="0" w:noHBand="0" w:noVBand="1"/>
      </w:tblPr>
      <w:tblGrid>
        <w:gridCol w:w="988"/>
        <w:gridCol w:w="708"/>
        <w:gridCol w:w="1276"/>
        <w:gridCol w:w="2410"/>
        <w:gridCol w:w="1417"/>
        <w:gridCol w:w="1418"/>
      </w:tblGrid>
      <w:tr w:rsidR="001816E6" w:rsidRPr="006D4B9C" w:rsidTr="00D57680">
        <w:trPr>
          <w:cnfStyle w:val="100000000000" w:firstRow="1" w:lastRow="0" w:firstColumn="0" w:lastColumn="0" w:oddVBand="0" w:evenVBand="0" w:oddHBand="0" w:evenHBand="0" w:firstRowFirstColumn="0" w:firstRowLastColumn="0" w:lastRowFirstColumn="0" w:lastRowLastColumn="0"/>
          <w:trHeight w:val="453"/>
          <w:jc w:val="center"/>
        </w:trPr>
        <w:tc>
          <w:tcPr>
            <w:cnfStyle w:val="001000000000" w:firstRow="0" w:lastRow="0" w:firstColumn="1" w:lastColumn="0" w:oddVBand="0" w:evenVBand="0" w:oddHBand="0" w:evenHBand="0" w:firstRowFirstColumn="0" w:firstRowLastColumn="0" w:lastRowFirstColumn="0" w:lastRowLastColumn="0"/>
            <w:tcW w:w="988" w:type="dxa"/>
            <w:vAlign w:val="center"/>
          </w:tcPr>
          <w:p w:rsidR="001816E6" w:rsidRPr="006D4B9C" w:rsidRDefault="001816E6" w:rsidP="00D57680">
            <w:pPr>
              <w:autoSpaceDE w:val="0"/>
              <w:autoSpaceDN w:val="0"/>
              <w:adjustRightInd w:val="0"/>
              <w:spacing w:before="120" w:after="120" w:line="360" w:lineRule="auto"/>
              <w:jc w:val="center"/>
              <w:rPr>
                <w:rFonts w:ascii="Times New Roman" w:hAnsi="Times New Roman"/>
                <w:color w:val="auto"/>
                <w:sz w:val="20"/>
                <w:szCs w:val="20"/>
              </w:rPr>
            </w:pPr>
            <w:r w:rsidRPr="006D4B9C">
              <w:rPr>
                <w:rFonts w:ascii="Times New Roman" w:hAnsi="Times New Roman"/>
                <w:color w:val="auto"/>
                <w:sz w:val="20"/>
                <w:szCs w:val="20"/>
              </w:rPr>
              <w:t>Pontos</w:t>
            </w:r>
          </w:p>
        </w:tc>
        <w:tc>
          <w:tcPr>
            <w:tcW w:w="708" w:type="dxa"/>
            <w:vAlign w:val="center"/>
          </w:tcPr>
          <w:p w:rsidR="001816E6" w:rsidRPr="006D4B9C" w:rsidRDefault="001816E6" w:rsidP="00D57680">
            <w:pPr>
              <w:autoSpaceDE w:val="0"/>
              <w:autoSpaceDN w:val="0"/>
              <w:adjustRightInd w:val="0"/>
              <w:spacing w:before="120" w:after="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6D4B9C">
              <w:rPr>
                <w:rFonts w:ascii="Times New Roman" w:hAnsi="Times New Roman"/>
                <w:color w:val="auto"/>
                <w:sz w:val="20"/>
                <w:szCs w:val="20"/>
              </w:rPr>
              <w:t>Km</w:t>
            </w:r>
          </w:p>
        </w:tc>
        <w:tc>
          <w:tcPr>
            <w:tcW w:w="1276" w:type="dxa"/>
            <w:vAlign w:val="center"/>
          </w:tcPr>
          <w:p w:rsidR="001816E6" w:rsidRPr="006D4B9C" w:rsidRDefault="001816E6" w:rsidP="00D57680">
            <w:pPr>
              <w:autoSpaceDE w:val="0"/>
              <w:autoSpaceDN w:val="0"/>
              <w:adjustRightInd w:val="0"/>
              <w:spacing w:before="120" w:after="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6D4B9C">
              <w:rPr>
                <w:rFonts w:ascii="Times New Roman" w:hAnsi="Times New Roman"/>
                <w:color w:val="auto"/>
                <w:sz w:val="20"/>
                <w:szCs w:val="20"/>
              </w:rPr>
              <w:t>Lado</w:t>
            </w:r>
          </w:p>
        </w:tc>
        <w:tc>
          <w:tcPr>
            <w:tcW w:w="2410" w:type="dxa"/>
            <w:vAlign w:val="center"/>
          </w:tcPr>
          <w:p w:rsidR="001816E6" w:rsidRPr="006D4B9C" w:rsidRDefault="001816E6" w:rsidP="00D57680">
            <w:pPr>
              <w:autoSpaceDE w:val="0"/>
              <w:autoSpaceDN w:val="0"/>
              <w:adjustRightInd w:val="0"/>
              <w:spacing w:before="120" w:after="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6D4B9C">
              <w:rPr>
                <w:rFonts w:ascii="Times New Roman" w:hAnsi="Times New Roman"/>
                <w:color w:val="auto"/>
                <w:sz w:val="20"/>
                <w:szCs w:val="20"/>
              </w:rPr>
              <w:t>Problema</w:t>
            </w:r>
          </w:p>
        </w:tc>
        <w:tc>
          <w:tcPr>
            <w:tcW w:w="1417" w:type="dxa"/>
            <w:vAlign w:val="center"/>
          </w:tcPr>
          <w:p w:rsidR="001816E6" w:rsidRPr="006D4B9C" w:rsidRDefault="001816E6" w:rsidP="00D57680">
            <w:pPr>
              <w:autoSpaceDE w:val="0"/>
              <w:autoSpaceDN w:val="0"/>
              <w:adjustRightInd w:val="0"/>
              <w:spacing w:before="120" w:after="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6D4B9C">
              <w:rPr>
                <w:rFonts w:ascii="Times New Roman" w:hAnsi="Times New Roman"/>
                <w:color w:val="auto"/>
                <w:sz w:val="20"/>
                <w:szCs w:val="20"/>
              </w:rPr>
              <w:t>Lat.</w:t>
            </w:r>
          </w:p>
        </w:tc>
        <w:tc>
          <w:tcPr>
            <w:tcW w:w="1418" w:type="dxa"/>
            <w:vAlign w:val="center"/>
          </w:tcPr>
          <w:p w:rsidR="001816E6" w:rsidRPr="006D4B9C" w:rsidRDefault="001816E6" w:rsidP="00D57680">
            <w:pPr>
              <w:autoSpaceDE w:val="0"/>
              <w:autoSpaceDN w:val="0"/>
              <w:adjustRightInd w:val="0"/>
              <w:spacing w:before="120" w:after="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6D4B9C">
              <w:rPr>
                <w:rFonts w:ascii="Times New Roman" w:hAnsi="Times New Roman"/>
                <w:color w:val="auto"/>
                <w:sz w:val="20"/>
                <w:szCs w:val="20"/>
              </w:rPr>
              <w:t>Long.</w:t>
            </w:r>
          </w:p>
        </w:tc>
      </w:tr>
      <w:tr w:rsidR="001816E6" w:rsidRPr="006D4B9C" w:rsidTr="00D576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tcPr>
          <w:p w:rsidR="001816E6" w:rsidRPr="006D4B9C" w:rsidRDefault="001816E6" w:rsidP="00D57680">
            <w:pPr>
              <w:autoSpaceDE w:val="0"/>
              <w:autoSpaceDN w:val="0"/>
              <w:adjustRightInd w:val="0"/>
              <w:spacing w:before="120" w:after="120" w:line="360" w:lineRule="auto"/>
              <w:jc w:val="center"/>
              <w:rPr>
                <w:rFonts w:ascii="Times New Roman" w:hAnsi="Times New Roman"/>
                <w:color w:val="auto"/>
                <w:sz w:val="20"/>
                <w:szCs w:val="20"/>
              </w:rPr>
            </w:pPr>
            <w:r w:rsidRPr="006D4B9C">
              <w:rPr>
                <w:rFonts w:ascii="Times New Roman" w:hAnsi="Times New Roman"/>
                <w:color w:val="auto"/>
                <w:sz w:val="20"/>
                <w:szCs w:val="20"/>
              </w:rPr>
              <w:t>1</w:t>
            </w:r>
          </w:p>
        </w:tc>
        <w:tc>
          <w:tcPr>
            <w:tcW w:w="708" w:type="dxa"/>
          </w:tcPr>
          <w:p w:rsidR="001816E6" w:rsidRPr="006D4B9C" w:rsidRDefault="001816E6" w:rsidP="00D57680">
            <w:pPr>
              <w:autoSpaceDE w:val="0"/>
              <w:autoSpaceDN w:val="0"/>
              <w:adjustRightInd w:val="0"/>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2,0</w:t>
            </w:r>
          </w:p>
        </w:tc>
        <w:tc>
          <w:tcPr>
            <w:tcW w:w="1276" w:type="dxa"/>
          </w:tcPr>
          <w:p w:rsidR="001816E6" w:rsidRPr="006D4B9C" w:rsidRDefault="001816E6" w:rsidP="00D57680">
            <w:pPr>
              <w:autoSpaceDE w:val="0"/>
              <w:autoSpaceDN w:val="0"/>
              <w:adjustRightInd w:val="0"/>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Direito</w:t>
            </w:r>
          </w:p>
        </w:tc>
        <w:tc>
          <w:tcPr>
            <w:tcW w:w="2410" w:type="dxa"/>
          </w:tcPr>
          <w:p w:rsidR="001816E6" w:rsidRPr="006D4B9C" w:rsidRDefault="001816E6" w:rsidP="00D57680">
            <w:pPr>
              <w:autoSpaceDE w:val="0"/>
              <w:autoSpaceDN w:val="0"/>
              <w:adjustRightInd w:val="0"/>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Erosão</w:t>
            </w:r>
          </w:p>
        </w:tc>
        <w:tc>
          <w:tcPr>
            <w:tcW w:w="1417" w:type="dxa"/>
          </w:tcPr>
          <w:p w:rsidR="001816E6" w:rsidRPr="006D4B9C" w:rsidRDefault="001816E6" w:rsidP="00D57680">
            <w:pPr>
              <w:autoSpaceDE w:val="0"/>
              <w:autoSpaceDN w:val="0"/>
              <w:adjustRightInd w:val="0"/>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-8.152466</w:t>
            </w:r>
          </w:p>
        </w:tc>
        <w:tc>
          <w:tcPr>
            <w:tcW w:w="1418" w:type="dxa"/>
          </w:tcPr>
          <w:p w:rsidR="001816E6" w:rsidRPr="006D4B9C" w:rsidRDefault="001816E6" w:rsidP="00D57680">
            <w:pPr>
              <w:autoSpaceDE w:val="0"/>
              <w:autoSpaceDN w:val="0"/>
              <w:adjustRightInd w:val="0"/>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-40.475544</w:t>
            </w:r>
          </w:p>
        </w:tc>
      </w:tr>
      <w:tr w:rsidR="001816E6" w:rsidRPr="006D4B9C" w:rsidTr="00D57680">
        <w:trPr>
          <w:jc w:val="center"/>
        </w:trPr>
        <w:tc>
          <w:tcPr>
            <w:cnfStyle w:val="001000000000" w:firstRow="0" w:lastRow="0" w:firstColumn="1" w:lastColumn="0" w:oddVBand="0" w:evenVBand="0" w:oddHBand="0" w:evenHBand="0" w:firstRowFirstColumn="0" w:firstRowLastColumn="0" w:lastRowFirstColumn="0" w:lastRowLastColumn="0"/>
            <w:tcW w:w="988" w:type="dxa"/>
          </w:tcPr>
          <w:p w:rsidR="001816E6" w:rsidRPr="006D4B9C" w:rsidRDefault="001816E6" w:rsidP="00D57680">
            <w:pPr>
              <w:autoSpaceDE w:val="0"/>
              <w:autoSpaceDN w:val="0"/>
              <w:adjustRightInd w:val="0"/>
              <w:spacing w:before="120" w:after="120" w:line="360" w:lineRule="auto"/>
              <w:jc w:val="center"/>
              <w:rPr>
                <w:rFonts w:ascii="Times New Roman" w:hAnsi="Times New Roman"/>
                <w:color w:val="auto"/>
                <w:sz w:val="20"/>
                <w:szCs w:val="20"/>
              </w:rPr>
            </w:pPr>
            <w:r w:rsidRPr="006D4B9C">
              <w:rPr>
                <w:rFonts w:ascii="Times New Roman" w:hAnsi="Times New Roman"/>
                <w:color w:val="auto"/>
                <w:sz w:val="20"/>
                <w:szCs w:val="20"/>
              </w:rPr>
              <w:t>2</w:t>
            </w:r>
          </w:p>
        </w:tc>
        <w:tc>
          <w:tcPr>
            <w:tcW w:w="708" w:type="dxa"/>
          </w:tcPr>
          <w:p w:rsidR="001816E6" w:rsidRPr="006D4B9C" w:rsidRDefault="001816E6" w:rsidP="00D57680">
            <w:pPr>
              <w:autoSpaceDE w:val="0"/>
              <w:autoSpaceDN w:val="0"/>
              <w:adjustRightInd w:val="0"/>
              <w:spacing w:before="120"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2,1</w:t>
            </w:r>
          </w:p>
        </w:tc>
        <w:tc>
          <w:tcPr>
            <w:tcW w:w="1276" w:type="dxa"/>
          </w:tcPr>
          <w:p w:rsidR="001816E6" w:rsidRPr="006D4B9C" w:rsidRDefault="001816E6" w:rsidP="00D57680">
            <w:pPr>
              <w:autoSpaceDE w:val="0"/>
              <w:autoSpaceDN w:val="0"/>
              <w:adjustRightInd w:val="0"/>
              <w:spacing w:before="120"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Esquerdo</w:t>
            </w:r>
          </w:p>
        </w:tc>
        <w:tc>
          <w:tcPr>
            <w:tcW w:w="2410" w:type="dxa"/>
          </w:tcPr>
          <w:p w:rsidR="001816E6" w:rsidRPr="006D4B9C" w:rsidRDefault="001816E6" w:rsidP="00D57680">
            <w:pPr>
              <w:autoSpaceDE w:val="0"/>
              <w:autoSpaceDN w:val="0"/>
              <w:adjustRightInd w:val="0"/>
              <w:spacing w:before="120"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Erosão</w:t>
            </w:r>
          </w:p>
        </w:tc>
        <w:tc>
          <w:tcPr>
            <w:tcW w:w="1417" w:type="dxa"/>
          </w:tcPr>
          <w:p w:rsidR="001816E6" w:rsidRPr="006D4B9C" w:rsidRDefault="001816E6" w:rsidP="00D57680">
            <w:pPr>
              <w:autoSpaceDE w:val="0"/>
              <w:autoSpaceDN w:val="0"/>
              <w:adjustRightInd w:val="0"/>
              <w:spacing w:before="120"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-8.152347</w:t>
            </w:r>
          </w:p>
        </w:tc>
        <w:tc>
          <w:tcPr>
            <w:tcW w:w="1418" w:type="dxa"/>
          </w:tcPr>
          <w:p w:rsidR="001816E6" w:rsidRPr="006D4B9C" w:rsidRDefault="001816E6" w:rsidP="00D57680">
            <w:pPr>
              <w:autoSpaceDE w:val="0"/>
              <w:autoSpaceDN w:val="0"/>
              <w:adjustRightInd w:val="0"/>
              <w:spacing w:before="120"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-40.475605</w:t>
            </w:r>
          </w:p>
        </w:tc>
      </w:tr>
      <w:tr w:rsidR="001816E6" w:rsidRPr="006D4B9C" w:rsidTr="00D576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tcPr>
          <w:p w:rsidR="001816E6" w:rsidRPr="006D4B9C" w:rsidRDefault="001816E6" w:rsidP="00D57680">
            <w:pPr>
              <w:autoSpaceDE w:val="0"/>
              <w:autoSpaceDN w:val="0"/>
              <w:adjustRightInd w:val="0"/>
              <w:spacing w:before="120" w:after="120" w:line="360" w:lineRule="auto"/>
              <w:jc w:val="center"/>
              <w:rPr>
                <w:rFonts w:ascii="Times New Roman" w:hAnsi="Times New Roman"/>
                <w:color w:val="auto"/>
                <w:sz w:val="20"/>
                <w:szCs w:val="20"/>
              </w:rPr>
            </w:pPr>
            <w:r w:rsidRPr="006D4B9C">
              <w:rPr>
                <w:rFonts w:ascii="Times New Roman" w:hAnsi="Times New Roman"/>
                <w:color w:val="auto"/>
                <w:sz w:val="20"/>
                <w:szCs w:val="20"/>
              </w:rPr>
              <w:t>3</w:t>
            </w:r>
          </w:p>
        </w:tc>
        <w:tc>
          <w:tcPr>
            <w:tcW w:w="708" w:type="dxa"/>
          </w:tcPr>
          <w:p w:rsidR="001816E6" w:rsidRPr="006D4B9C" w:rsidRDefault="001816E6" w:rsidP="00D57680">
            <w:pPr>
              <w:autoSpaceDE w:val="0"/>
              <w:autoSpaceDN w:val="0"/>
              <w:adjustRightInd w:val="0"/>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2,2</w:t>
            </w:r>
          </w:p>
        </w:tc>
        <w:tc>
          <w:tcPr>
            <w:tcW w:w="1276" w:type="dxa"/>
          </w:tcPr>
          <w:p w:rsidR="001816E6" w:rsidRPr="006D4B9C" w:rsidRDefault="001816E6" w:rsidP="00D57680">
            <w:pPr>
              <w:autoSpaceDE w:val="0"/>
              <w:autoSpaceDN w:val="0"/>
              <w:adjustRightInd w:val="0"/>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Ambos</w:t>
            </w:r>
          </w:p>
        </w:tc>
        <w:tc>
          <w:tcPr>
            <w:tcW w:w="2410" w:type="dxa"/>
          </w:tcPr>
          <w:p w:rsidR="001816E6" w:rsidRPr="006D4B9C" w:rsidRDefault="001816E6" w:rsidP="00D57680">
            <w:pPr>
              <w:autoSpaceDE w:val="0"/>
              <w:autoSpaceDN w:val="0"/>
              <w:adjustRightInd w:val="0"/>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Erosão</w:t>
            </w:r>
          </w:p>
        </w:tc>
        <w:tc>
          <w:tcPr>
            <w:tcW w:w="1417" w:type="dxa"/>
          </w:tcPr>
          <w:p w:rsidR="001816E6" w:rsidRPr="006D4B9C" w:rsidRDefault="001816E6" w:rsidP="00D57680">
            <w:pPr>
              <w:autoSpaceDE w:val="0"/>
              <w:autoSpaceDN w:val="0"/>
              <w:adjustRightInd w:val="0"/>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-8.150432</w:t>
            </w:r>
          </w:p>
        </w:tc>
        <w:tc>
          <w:tcPr>
            <w:tcW w:w="1418" w:type="dxa"/>
          </w:tcPr>
          <w:p w:rsidR="001816E6" w:rsidRPr="006D4B9C" w:rsidRDefault="001816E6" w:rsidP="00D57680">
            <w:pPr>
              <w:autoSpaceDE w:val="0"/>
              <w:autoSpaceDN w:val="0"/>
              <w:adjustRightInd w:val="0"/>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-40.477290</w:t>
            </w:r>
          </w:p>
        </w:tc>
      </w:tr>
      <w:tr w:rsidR="001816E6" w:rsidRPr="006D4B9C" w:rsidTr="00D57680">
        <w:trPr>
          <w:jc w:val="center"/>
        </w:trPr>
        <w:tc>
          <w:tcPr>
            <w:cnfStyle w:val="001000000000" w:firstRow="0" w:lastRow="0" w:firstColumn="1" w:lastColumn="0" w:oddVBand="0" w:evenVBand="0" w:oddHBand="0" w:evenHBand="0" w:firstRowFirstColumn="0" w:firstRowLastColumn="0" w:lastRowFirstColumn="0" w:lastRowLastColumn="0"/>
            <w:tcW w:w="988" w:type="dxa"/>
          </w:tcPr>
          <w:p w:rsidR="001816E6" w:rsidRPr="006D4B9C" w:rsidRDefault="001816E6" w:rsidP="00D57680">
            <w:pPr>
              <w:autoSpaceDE w:val="0"/>
              <w:autoSpaceDN w:val="0"/>
              <w:adjustRightInd w:val="0"/>
              <w:spacing w:before="120" w:after="120" w:line="360" w:lineRule="auto"/>
              <w:jc w:val="center"/>
              <w:rPr>
                <w:rFonts w:ascii="Times New Roman" w:hAnsi="Times New Roman"/>
                <w:color w:val="auto"/>
                <w:sz w:val="20"/>
                <w:szCs w:val="20"/>
              </w:rPr>
            </w:pPr>
            <w:r w:rsidRPr="006D4B9C">
              <w:rPr>
                <w:rFonts w:ascii="Times New Roman" w:hAnsi="Times New Roman"/>
                <w:color w:val="auto"/>
                <w:sz w:val="20"/>
                <w:szCs w:val="20"/>
              </w:rPr>
              <w:t>4</w:t>
            </w:r>
          </w:p>
        </w:tc>
        <w:tc>
          <w:tcPr>
            <w:tcW w:w="708" w:type="dxa"/>
          </w:tcPr>
          <w:p w:rsidR="001816E6" w:rsidRPr="006D4B9C" w:rsidRDefault="001816E6" w:rsidP="00D57680">
            <w:pPr>
              <w:autoSpaceDE w:val="0"/>
              <w:autoSpaceDN w:val="0"/>
              <w:adjustRightInd w:val="0"/>
              <w:spacing w:before="120"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2,2</w:t>
            </w:r>
          </w:p>
        </w:tc>
        <w:tc>
          <w:tcPr>
            <w:tcW w:w="1276" w:type="dxa"/>
          </w:tcPr>
          <w:p w:rsidR="001816E6" w:rsidRPr="006D4B9C" w:rsidRDefault="001816E6" w:rsidP="00D57680">
            <w:pPr>
              <w:autoSpaceDE w:val="0"/>
              <w:autoSpaceDN w:val="0"/>
              <w:adjustRightInd w:val="0"/>
              <w:spacing w:before="120"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Esquerdo</w:t>
            </w:r>
          </w:p>
        </w:tc>
        <w:tc>
          <w:tcPr>
            <w:tcW w:w="2410" w:type="dxa"/>
          </w:tcPr>
          <w:p w:rsidR="001816E6" w:rsidRPr="006D4B9C" w:rsidRDefault="001816E6" w:rsidP="00D57680">
            <w:pPr>
              <w:autoSpaceDE w:val="0"/>
              <w:autoSpaceDN w:val="0"/>
              <w:adjustRightInd w:val="0"/>
              <w:spacing w:before="120"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Acúmulo de segregados</w:t>
            </w:r>
          </w:p>
        </w:tc>
        <w:tc>
          <w:tcPr>
            <w:tcW w:w="1417" w:type="dxa"/>
          </w:tcPr>
          <w:p w:rsidR="001816E6" w:rsidRPr="006D4B9C" w:rsidRDefault="001816E6" w:rsidP="00D57680">
            <w:pPr>
              <w:autoSpaceDE w:val="0"/>
              <w:autoSpaceDN w:val="0"/>
              <w:adjustRightInd w:val="0"/>
              <w:spacing w:before="120"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-8.150432</w:t>
            </w:r>
          </w:p>
        </w:tc>
        <w:tc>
          <w:tcPr>
            <w:tcW w:w="1418" w:type="dxa"/>
          </w:tcPr>
          <w:p w:rsidR="001816E6" w:rsidRPr="006D4B9C" w:rsidRDefault="001816E6" w:rsidP="00D57680">
            <w:pPr>
              <w:autoSpaceDE w:val="0"/>
              <w:autoSpaceDN w:val="0"/>
              <w:adjustRightInd w:val="0"/>
              <w:spacing w:before="120"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-40.477290</w:t>
            </w:r>
          </w:p>
        </w:tc>
      </w:tr>
      <w:tr w:rsidR="001816E6" w:rsidRPr="006D4B9C" w:rsidTr="00D576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tcPr>
          <w:p w:rsidR="001816E6" w:rsidRPr="006D4B9C" w:rsidRDefault="001816E6" w:rsidP="00D57680">
            <w:pPr>
              <w:autoSpaceDE w:val="0"/>
              <w:autoSpaceDN w:val="0"/>
              <w:adjustRightInd w:val="0"/>
              <w:spacing w:before="120" w:after="120" w:line="360" w:lineRule="auto"/>
              <w:jc w:val="center"/>
              <w:rPr>
                <w:rFonts w:ascii="Times New Roman" w:hAnsi="Times New Roman"/>
                <w:color w:val="auto"/>
                <w:sz w:val="20"/>
                <w:szCs w:val="20"/>
              </w:rPr>
            </w:pPr>
            <w:r w:rsidRPr="006D4B9C">
              <w:rPr>
                <w:rFonts w:ascii="Times New Roman" w:hAnsi="Times New Roman"/>
                <w:color w:val="auto"/>
                <w:sz w:val="20"/>
                <w:szCs w:val="20"/>
              </w:rPr>
              <w:t>5</w:t>
            </w:r>
          </w:p>
        </w:tc>
        <w:tc>
          <w:tcPr>
            <w:tcW w:w="708" w:type="dxa"/>
          </w:tcPr>
          <w:p w:rsidR="001816E6" w:rsidRPr="006D4B9C" w:rsidRDefault="001816E6" w:rsidP="00D57680">
            <w:pPr>
              <w:autoSpaceDE w:val="0"/>
              <w:autoSpaceDN w:val="0"/>
              <w:adjustRightInd w:val="0"/>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2,6</w:t>
            </w:r>
          </w:p>
        </w:tc>
        <w:tc>
          <w:tcPr>
            <w:tcW w:w="1276" w:type="dxa"/>
          </w:tcPr>
          <w:p w:rsidR="001816E6" w:rsidRPr="006D4B9C" w:rsidRDefault="001816E6" w:rsidP="00D57680">
            <w:pPr>
              <w:autoSpaceDE w:val="0"/>
              <w:autoSpaceDN w:val="0"/>
              <w:adjustRightInd w:val="0"/>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Ambos</w:t>
            </w:r>
          </w:p>
        </w:tc>
        <w:tc>
          <w:tcPr>
            <w:tcW w:w="2410" w:type="dxa"/>
          </w:tcPr>
          <w:p w:rsidR="001816E6" w:rsidRPr="006D4B9C" w:rsidRDefault="001816E6" w:rsidP="00D57680">
            <w:pPr>
              <w:autoSpaceDE w:val="0"/>
              <w:autoSpaceDN w:val="0"/>
              <w:adjustRightInd w:val="0"/>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Erosão</w:t>
            </w:r>
          </w:p>
        </w:tc>
        <w:tc>
          <w:tcPr>
            <w:tcW w:w="1417" w:type="dxa"/>
          </w:tcPr>
          <w:p w:rsidR="001816E6" w:rsidRPr="006D4B9C" w:rsidRDefault="001816E6" w:rsidP="00D57680">
            <w:pPr>
              <w:autoSpaceDE w:val="0"/>
              <w:autoSpaceDN w:val="0"/>
              <w:adjustRightInd w:val="0"/>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-8.149164</w:t>
            </w:r>
          </w:p>
        </w:tc>
        <w:tc>
          <w:tcPr>
            <w:tcW w:w="1418" w:type="dxa"/>
          </w:tcPr>
          <w:p w:rsidR="001816E6" w:rsidRPr="006D4B9C" w:rsidRDefault="001816E6" w:rsidP="00D57680">
            <w:pPr>
              <w:autoSpaceDE w:val="0"/>
              <w:autoSpaceDN w:val="0"/>
              <w:adjustRightInd w:val="0"/>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-40.480683</w:t>
            </w:r>
          </w:p>
        </w:tc>
      </w:tr>
      <w:tr w:rsidR="001816E6" w:rsidRPr="006D4B9C" w:rsidTr="00D57680">
        <w:trPr>
          <w:jc w:val="center"/>
        </w:trPr>
        <w:tc>
          <w:tcPr>
            <w:cnfStyle w:val="001000000000" w:firstRow="0" w:lastRow="0" w:firstColumn="1" w:lastColumn="0" w:oddVBand="0" w:evenVBand="0" w:oddHBand="0" w:evenHBand="0" w:firstRowFirstColumn="0" w:firstRowLastColumn="0" w:lastRowFirstColumn="0" w:lastRowLastColumn="0"/>
            <w:tcW w:w="988" w:type="dxa"/>
          </w:tcPr>
          <w:p w:rsidR="001816E6" w:rsidRPr="006D4B9C" w:rsidRDefault="001816E6" w:rsidP="00D57680">
            <w:pPr>
              <w:autoSpaceDE w:val="0"/>
              <w:autoSpaceDN w:val="0"/>
              <w:adjustRightInd w:val="0"/>
              <w:spacing w:before="120" w:after="120" w:line="360" w:lineRule="auto"/>
              <w:jc w:val="center"/>
              <w:rPr>
                <w:rFonts w:ascii="Times New Roman" w:hAnsi="Times New Roman"/>
                <w:color w:val="auto"/>
                <w:sz w:val="20"/>
                <w:szCs w:val="20"/>
              </w:rPr>
            </w:pPr>
            <w:r w:rsidRPr="006D4B9C">
              <w:rPr>
                <w:rFonts w:ascii="Times New Roman" w:hAnsi="Times New Roman"/>
                <w:color w:val="auto"/>
                <w:sz w:val="20"/>
                <w:szCs w:val="20"/>
              </w:rPr>
              <w:lastRenderedPageBreak/>
              <w:t>6</w:t>
            </w:r>
          </w:p>
        </w:tc>
        <w:tc>
          <w:tcPr>
            <w:tcW w:w="708" w:type="dxa"/>
          </w:tcPr>
          <w:p w:rsidR="001816E6" w:rsidRPr="006D4B9C" w:rsidRDefault="001816E6" w:rsidP="00D57680">
            <w:pPr>
              <w:autoSpaceDE w:val="0"/>
              <w:autoSpaceDN w:val="0"/>
              <w:adjustRightInd w:val="0"/>
              <w:spacing w:before="120"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3,3</w:t>
            </w:r>
          </w:p>
        </w:tc>
        <w:tc>
          <w:tcPr>
            <w:tcW w:w="1276" w:type="dxa"/>
          </w:tcPr>
          <w:p w:rsidR="001816E6" w:rsidRPr="006D4B9C" w:rsidRDefault="001816E6" w:rsidP="00D57680">
            <w:pPr>
              <w:autoSpaceDE w:val="0"/>
              <w:autoSpaceDN w:val="0"/>
              <w:adjustRightInd w:val="0"/>
              <w:spacing w:before="120"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Ambos</w:t>
            </w:r>
          </w:p>
        </w:tc>
        <w:tc>
          <w:tcPr>
            <w:tcW w:w="2410" w:type="dxa"/>
          </w:tcPr>
          <w:p w:rsidR="001816E6" w:rsidRPr="006D4B9C" w:rsidRDefault="001816E6" w:rsidP="00D57680">
            <w:pPr>
              <w:autoSpaceDE w:val="0"/>
              <w:autoSpaceDN w:val="0"/>
              <w:adjustRightInd w:val="0"/>
              <w:spacing w:before="120"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Erosão</w:t>
            </w:r>
          </w:p>
        </w:tc>
        <w:tc>
          <w:tcPr>
            <w:tcW w:w="1417" w:type="dxa"/>
          </w:tcPr>
          <w:p w:rsidR="001816E6" w:rsidRPr="006D4B9C" w:rsidRDefault="001816E6" w:rsidP="00D57680">
            <w:pPr>
              <w:autoSpaceDE w:val="0"/>
              <w:autoSpaceDN w:val="0"/>
              <w:adjustRightInd w:val="0"/>
              <w:spacing w:before="120"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-8.145091</w:t>
            </w:r>
          </w:p>
        </w:tc>
        <w:tc>
          <w:tcPr>
            <w:tcW w:w="1418" w:type="dxa"/>
          </w:tcPr>
          <w:p w:rsidR="001816E6" w:rsidRPr="006D4B9C" w:rsidRDefault="001816E6" w:rsidP="00D57680">
            <w:pPr>
              <w:autoSpaceDE w:val="0"/>
              <w:autoSpaceDN w:val="0"/>
              <w:adjustRightInd w:val="0"/>
              <w:spacing w:before="120"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-40.485522</w:t>
            </w:r>
          </w:p>
        </w:tc>
      </w:tr>
      <w:tr w:rsidR="001816E6" w:rsidRPr="006D4B9C" w:rsidTr="00D576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tcPr>
          <w:p w:rsidR="001816E6" w:rsidRPr="006D4B9C" w:rsidRDefault="001816E6" w:rsidP="00D57680">
            <w:pPr>
              <w:autoSpaceDE w:val="0"/>
              <w:autoSpaceDN w:val="0"/>
              <w:adjustRightInd w:val="0"/>
              <w:spacing w:before="120" w:after="120" w:line="360" w:lineRule="auto"/>
              <w:jc w:val="center"/>
              <w:rPr>
                <w:rFonts w:ascii="Times New Roman" w:hAnsi="Times New Roman"/>
                <w:color w:val="auto"/>
                <w:sz w:val="20"/>
                <w:szCs w:val="20"/>
              </w:rPr>
            </w:pPr>
            <w:r w:rsidRPr="006D4B9C">
              <w:rPr>
                <w:rFonts w:ascii="Times New Roman" w:hAnsi="Times New Roman"/>
                <w:color w:val="auto"/>
                <w:sz w:val="20"/>
                <w:szCs w:val="20"/>
              </w:rPr>
              <w:t>7</w:t>
            </w:r>
          </w:p>
        </w:tc>
        <w:tc>
          <w:tcPr>
            <w:tcW w:w="708" w:type="dxa"/>
          </w:tcPr>
          <w:p w:rsidR="001816E6" w:rsidRPr="006D4B9C" w:rsidRDefault="001816E6" w:rsidP="00D57680">
            <w:pPr>
              <w:autoSpaceDE w:val="0"/>
              <w:autoSpaceDN w:val="0"/>
              <w:adjustRightInd w:val="0"/>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4,1</w:t>
            </w:r>
          </w:p>
        </w:tc>
        <w:tc>
          <w:tcPr>
            <w:tcW w:w="1276" w:type="dxa"/>
          </w:tcPr>
          <w:p w:rsidR="001816E6" w:rsidRPr="006D4B9C" w:rsidRDefault="001816E6" w:rsidP="00D57680">
            <w:pPr>
              <w:autoSpaceDE w:val="0"/>
              <w:autoSpaceDN w:val="0"/>
              <w:adjustRightInd w:val="0"/>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Ambos</w:t>
            </w:r>
          </w:p>
        </w:tc>
        <w:tc>
          <w:tcPr>
            <w:tcW w:w="2410" w:type="dxa"/>
          </w:tcPr>
          <w:p w:rsidR="001816E6" w:rsidRPr="006D4B9C" w:rsidRDefault="001816E6" w:rsidP="00D57680">
            <w:pPr>
              <w:autoSpaceDE w:val="0"/>
              <w:autoSpaceDN w:val="0"/>
              <w:adjustRightInd w:val="0"/>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Erosão</w:t>
            </w:r>
          </w:p>
        </w:tc>
        <w:tc>
          <w:tcPr>
            <w:tcW w:w="1417" w:type="dxa"/>
          </w:tcPr>
          <w:p w:rsidR="001816E6" w:rsidRPr="006D4B9C" w:rsidRDefault="001816E6" w:rsidP="00D57680">
            <w:pPr>
              <w:autoSpaceDE w:val="0"/>
              <w:autoSpaceDN w:val="0"/>
              <w:adjustRightInd w:val="0"/>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-8.142006</w:t>
            </w:r>
          </w:p>
        </w:tc>
        <w:tc>
          <w:tcPr>
            <w:tcW w:w="1418" w:type="dxa"/>
          </w:tcPr>
          <w:p w:rsidR="001816E6" w:rsidRPr="006D4B9C" w:rsidRDefault="001816E6" w:rsidP="00D57680">
            <w:pPr>
              <w:autoSpaceDE w:val="0"/>
              <w:autoSpaceDN w:val="0"/>
              <w:adjustRightInd w:val="0"/>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-40.492378</w:t>
            </w:r>
          </w:p>
        </w:tc>
      </w:tr>
      <w:tr w:rsidR="001816E6" w:rsidRPr="006D4B9C" w:rsidTr="00D57680">
        <w:trPr>
          <w:jc w:val="center"/>
        </w:trPr>
        <w:tc>
          <w:tcPr>
            <w:cnfStyle w:val="001000000000" w:firstRow="0" w:lastRow="0" w:firstColumn="1" w:lastColumn="0" w:oddVBand="0" w:evenVBand="0" w:oddHBand="0" w:evenHBand="0" w:firstRowFirstColumn="0" w:firstRowLastColumn="0" w:lastRowFirstColumn="0" w:lastRowLastColumn="0"/>
            <w:tcW w:w="988" w:type="dxa"/>
          </w:tcPr>
          <w:p w:rsidR="001816E6" w:rsidRPr="006D4B9C" w:rsidRDefault="001816E6" w:rsidP="00D57680">
            <w:pPr>
              <w:autoSpaceDE w:val="0"/>
              <w:autoSpaceDN w:val="0"/>
              <w:adjustRightInd w:val="0"/>
              <w:spacing w:before="120" w:after="120" w:line="360" w:lineRule="auto"/>
              <w:jc w:val="center"/>
              <w:rPr>
                <w:rFonts w:ascii="Times New Roman" w:hAnsi="Times New Roman"/>
                <w:color w:val="auto"/>
                <w:sz w:val="20"/>
                <w:szCs w:val="20"/>
              </w:rPr>
            </w:pPr>
            <w:r w:rsidRPr="006D4B9C">
              <w:rPr>
                <w:rFonts w:ascii="Times New Roman" w:hAnsi="Times New Roman"/>
                <w:color w:val="auto"/>
                <w:sz w:val="20"/>
                <w:szCs w:val="20"/>
              </w:rPr>
              <w:t>8</w:t>
            </w:r>
          </w:p>
        </w:tc>
        <w:tc>
          <w:tcPr>
            <w:tcW w:w="708" w:type="dxa"/>
          </w:tcPr>
          <w:p w:rsidR="001816E6" w:rsidRPr="006D4B9C" w:rsidRDefault="001816E6" w:rsidP="00D57680">
            <w:pPr>
              <w:autoSpaceDE w:val="0"/>
              <w:autoSpaceDN w:val="0"/>
              <w:adjustRightInd w:val="0"/>
              <w:spacing w:before="120"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4,5</w:t>
            </w:r>
          </w:p>
        </w:tc>
        <w:tc>
          <w:tcPr>
            <w:tcW w:w="1276" w:type="dxa"/>
          </w:tcPr>
          <w:p w:rsidR="001816E6" w:rsidRPr="006D4B9C" w:rsidRDefault="001816E6" w:rsidP="00D57680">
            <w:pPr>
              <w:autoSpaceDE w:val="0"/>
              <w:autoSpaceDN w:val="0"/>
              <w:adjustRightInd w:val="0"/>
              <w:spacing w:before="120"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Ambos</w:t>
            </w:r>
          </w:p>
        </w:tc>
        <w:tc>
          <w:tcPr>
            <w:tcW w:w="2410" w:type="dxa"/>
          </w:tcPr>
          <w:p w:rsidR="001816E6" w:rsidRPr="006D4B9C" w:rsidRDefault="001816E6" w:rsidP="00D57680">
            <w:pPr>
              <w:autoSpaceDE w:val="0"/>
              <w:autoSpaceDN w:val="0"/>
              <w:adjustRightInd w:val="0"/>
              <w:spacing w:before="120"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Erosão</w:t>
            </w:r>
          </w:p>
        </w:tc>
        <w:tc>
          <w:tcPr>
            <w:tcW w:w="1417" w:type="dxa"/>
          </w:tcPr>
          <w:p w:rsidR="001816E6" w:rsidRPr="006D4B9C" w:rsidRDefault="001816E6" w:rsidP="00D57680">
            <w:pPr>
              <w:autoSpaceDE w:val="0"/>
              <w:autoSpaceDN w:val="0"/>
              <w:adjustRightInd w:val="0"/>
              <w:spacing w:before="120"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-8.140631</w:t>
            </w:r>
          </w:p>
        </w:tc>
        <w:tc>
          <w:tcPr>
            <w:tcW w:w="1418" w:type="dxa"/>
          </w:tcPr>
          <w:p w:rsidR="001816E6" w:rsidRPr="006D4B9C" w:rsidRDefault="001816E6" w:rsidP="00D57680">
            <w:pPr>
              <w:autoSpaceDE w:val="0"/>
              <w:autoSpaceDN w:val="0"/>
              <w:adjustRightInd w:val="0"/>
              <w:spacing w:before="120"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-40.495100</w:t>
            </w:r>
          </w:p>
        </w:tc>
      </w:tr>
      <w:tr w:rsidR="001816E6" w:rsidRPr="006D4B9C" w:rsidTr="00D576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tcPr>
          <w:p w:rsidR="001816E6" w:rsidRPr="006D4B9C" w:rsidRDefault="001816E6" w:rsidP="00D57680">
            <w:pPr>
              <w:autoSpaceDE w:val="0"/>
              <w:autoSpaceDN w:val="0"/>
              <w:adjustRightInd w:val="0"/>
              <w:spacing w:before="120" w:after="120" w:line="360" w:lineRule="auto"/>
              <w:jc w:val="center"/>
              <w:rPr>
                <w:rFonts w:ascii="Times New Roman" w:hAnsi="Times New Roman"/>
                <w:color w:val="auto"/>
                <w:sz w:val="20"/>
                <w:szCs w:val="20"/>
              </w:rPr>
            </w:pPr>
            <w:r w:rsidRPr="006D4B9C">
              <w:rPr>
                <w:rFonts w:ascii="Times New Roman" w:hAnsi="Times New Roman"/>
                <w:color w:val="auto"/>
                <w:sz w:val="20"/>
                <w:szCs w:val="20"/>
              </w:rPr>
              <w:t>9</w:t>
            </w:r>
          </w:p>
        </w:tc>
        <w:tc>
          <w:tcPr>
            <w:tcW w:w="708" w:type="dxa"/>
          </w:tcPr>
          <w:p w:rsidR="001816E6" w:rsidRPr="006D4B9C" w:rsidRDefault="001816E6" w:rsidP="00D57680">
            <w:pPr>
              <w:autoSpaceDE w:val="0"/>
              <w:autoSpaceDN w:val="0"/>
              <w:adjustRightInd w:val="0"/>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11,1</w:t>
            </w:r>
          </w:p>
        </w:tc>
        <w:tc>
          <w:tcPr>
            <w:tcW w:w="1276" w:type="dxa"/>
          </w:tcPr>
          <w:p w:rsidR="001816E6" w:rsidRPr="006D4B9C" w:rsidRDefault="001816E6" w:rsidP="00D57680">
            <w:pPr>
              <w:autoSpaceDE w:val="0"/>
              <w:autoSpaceDN w:val="0"/>
              <w:adjustRightInd w:val="0"/>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Esquerdo</w:t>
            </w:r>
          </w:p>
        </w:tc>
        <w:tc>
          <w:tcPr>
            <w:tcW w:w="2410" w:type="dxa"/>
          </w:tcPr>
          <w:p w:rsidR="001816E6" w:rsidRPr="006D4B9C" w:rsidRDefault="001816E6" w:rsidP="00D57680">
            <w:pPr>
              <w:autoSpaceDE w:val="0"/>
              <w:autoSpaceDN w:val="0"/>
              <w:adjustRightInd w:val="0"/>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Erosão</w:t>
            </w:r>
          </w:p>
        </w:tc>
        <w:tc>
          <w:tcPr>
            <w:tcW w:w="1417" w:type="dxa"/>
          </w:tcPr>
          <w:p w:rsidR="001816E6" w:rsidRPr="006D4B9C" w:rsidRDefault="001816E6" w:rsidP="00D57680">
            <w:pPr>
              <w:autoSpaceDE w:val="0"/>
              <w:autoSpaceDN w:val="0"/>
              <w:adjustRightInd w:val="0"/>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-8.115873</w:t>
            </w:r>
          </w:p>
        </w:tc>
        <w:tc>
          <w:tcPr>
            <w:tcW w:w="1418" w:type="dxa"/>
          </w:tcPr>
          <w:p w:rsidR="001816E6" w:rsidRPr="006D4B9C" w:rsidRDefault="001816E6" w:rsidP="00D57680">
            <w:pPr>
              <w:autoSpaceDE w:val="0"/>
              <w:autoSpaceDN w:val="0"/>
              <w:adjustRightInd w:val="0"/>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-40.509407</w:t>
            </w:r>
          </w:p>
        </w:tc>
      </w:tr>
      <w:tr w:rsidR="001816E6" w:rsidRPr="006D4B9C" w:rsidTr="00D57680">
        <w:trPr>
          <w:jc w:val="center"/>
        </w:trPr>
        <w:tc>
          <w:tcPr>
            <w:cnfStyle w:val="001000000000" w:firstRow="0" w:lastRow="0" w:firstColumn="1" w:lastColumn="0" w:oddVBand="0" w:evenVBand="0" w:oddHBand="0" w:evenHBand="0" w:firstRowFirstColumn="0" w:firstRowLastColumn="0" w:lastRowFirstColumn="0" w:lastRowLastColumn="0"/>
            <w:tcW w:w="988" w:type="dxa"/>
          </w:tcPr>
          <w:p w:rsidR="001816E6" w:rsidRPr="006D4B9C" w:rsidRDefault="001816E6" w:rsidP="00D57680">
            <w:pPr>
              <w:autoSpaceDE w:val="0"/>
              <w:autoSpaceDN w:val="0"/>
              <w:adjustRightInd w:val="0"/>
              <w:spacing w:before="120" w:after="120" w:line="360" w:lineRule="auto"/>
              <w:jc w:val="center"/>
              <w:rPr>
                <w:rFonts w:ascii="Times New Roman" w:hAnsi="Times New Roman"/>
                <w:color w:val="auto"/>
                <w:sz w:val="20"/>
                <w:szCs w:val="20"/>
              </w:rPr>
            </w:pPr>
            <w:r w:rsidRPr="006D4B9C">
              <w:rPr>
                <w:rFonts w:ascii="Times New Roman" w:hAnsi="Times New Roman"/>
                <w:color w:val="auto"/>
                <w:sz w:val="20"/>
                <w:szCs w:val="20"/>
              </w:rPr>
              <w:t>10</w:t>
            </w:r>
          </w:p>
        </w:tc>
        <w:tc>
          <w:tcPr>
            <w:tcW w:w="708" w:type="dxa"/>
          </w:tcPr>
          <w:p w:rsidR="001816E6" w:rsidRPr="006D4B9C" w:rsidRDefault="001816E6" w:rsidP="00D57680">
            <w:pPr>
              <w:autoSpaceDE w:val="0"/>
              <w:autoSpaceDN w:val="0"/>
              <w:adjustRightInd w:val="0"/>
              <w:spacing w:before="120"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12,6</w:t>
            </w:r>
          </w:p>
        </w:tc>
        <w:tc>
          <w:tcPr>
            <w:tcW w:w="1276" w:type="dxa"/>
          </w:tcPr>
          <w:p w:rsidR="001816E6" w:rsidRPr="006D4B9C" w:rsidRDefault="001816E6" w:rsidP="00D57680">
            <w:pPr>
              <w:autoSpaceDE w:val="0"/>
              <w:autoSpaceDN w:val="0"/>
              <w:adjustRightInd w:val="0"/>
              <w:spacing w:before="120"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Ambos</w:t>
            </w:r>
          </w:p>
        </w:tc>
        <w:tc>
          <w:tcPr>
            <w:tcW w:w="2410" w:type="dxa"/>
          </w:tcPr>
          <w:p w:rsidR="001816E6" w:rsidRPr="006D4B9C" w:rsidRDefault="001816E6" w:rsidP="00D57680">
            <w:pPr>
              <w:autoSpaceDE w:val="0"/>
              <w:autoSpaceDN w:val="0"/>
              <w:adjustRightInd w:val="0"/>
              <w:spacing w:before="120"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Erosão</w:t>
            </w:r>
          </w:p>
        </w:tc>
        <w:tc>
          <w:tcPr>
            <w:tcW w:w="1417" w:type="dxa"/>
          </w:tcPr>
          <w:p w:rsidR="001816E6" w:rsidRPr="006D4B9C" w:rsidRDefault="001816E6" w:rsidP="00D57680">
            <w:pPr>
              <w:autoSpaceDE w:val="0"/>
              <w:autoSpaceDN w:val="0"/>
              <w:adjustRightInd w:val="0"/>
              <w:spacing w:before="120"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-8.116081</w:t>
            </w:r>
          </w:p>
        </w:tc>
        <w:tc>
          <w:tcPr>
            <w:tcW w:w="1418" w:type="dxa"/>
          </w:tcPr>
          <w:p w:rsidR="001816E6" w:rsidRPr="006D4B9C" w:rsidRDefault="001816E6" w:rsidP="00D57680">
            <w:pPr>
              <w:autoSpaceDE w:val="0"/>
              <w:autoSpaceDN w:val="0"/>
              <w:adjustRightInd w:val="0"/>
              <w:spacing w:before="120"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-40.509461</w:t>
            </w:r>
          </w:p>
        </w:tc>
      </w:tr>
      <w:tr w:rsidR="001816E6" w:rsidRPr="006D4B9C" w:rsidTr="00D576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tcPr>
          <w:p w:rsidR="001816E6" w:rsidRPr="006D4B9C" w:rsidRDefault="001816E6" w:rsidP="00D57680">
            <w:pPr>
              <w:autoSpaceDE w:val="0"/>
              <w:autoSpaceDN w:val="0"/>
              <w:adjustRightInd w:val="0"/>
              <w:spacing w:before="120" w:after="120" w:line="360" w:lineRule="auto"/>
              <w:jc w:val="center"/>
              <w:rPr>
                <w:rFonts w:ascii="Times New Roman" w:hAnsi="Times New Roman"/>
                <w:sz w:val="20"/>
                <w:szCs w:val="20"/>
              </w:rPr>
            </w:pPr>
            <w:r w:rsidRPr="006D4B9C">
              <w:rPr>
                <w:rFonts w:ascii="Times New Roman" w:hAnsi="Times New Roman"/>
                <w:color w:val="auto"/>
                <w:sz w:val="20"/>
                <w:szCs w:val="20"/>
              </w:rPr>
              <w:t>11</w:t>
            </w:r>
          </w:p>
        </w:tc>
        <w:tc>
          <w:tcPr>
            <w:tcW w:w="708" w:type="dxa"/>
          </w:tcPr>
          <w:p w:rsidR="001816E6" w:rsidRPr="006D4B9C" w:rsidRDefault="001816E6" w:rsidP="00D57680">
            <w:pPr>
              <w:autoSpaceDE w:val="0"/>
              <w:autoSpaceDN w:val="0"/>
              <w:adjustRightInd w:val="0"/>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13,1</w:t>
            </w:r>
          </w:p>
        </w:tc>
        <w:tc>
          <w:tcPr>
            <w:tcW w:w="1276" w:type="dxa"/>
          </w:tcPr>
          <w:p w:rsidR="001816E6" w:rsidRPr="006D4B9C" w:rsidRDefault="001816E6" w:rsidP="00D57680">
            <w:pPr>
              <w:autoSpaceDE w:val="0"/>
              <w:autoSpaceDN w:val="0"/>
              <w:adjustRightInd w:val="0"/>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Ambos</w:t>
            </w:r>
          </w:p>
        </w:tc>
        <w:tc>
          <w:tcPr>
            <w:tcW w:w="2410" w:type="dxa"/>
          </w:tcPr>
          <w:p w:rsidR="001816E6" w:rsidRPr="006D4B9C" w:rsidRDefault="001816E6" w:rsidP="00D57680">
            <w:pPr>
              <w:autoSpaceDE w:val="0"/>
              <w:autoSpaceDN w:val="0"/>
              <w:adjustRightInd w:val="0"/>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Erosão</w:t>
            </w:r>
          </w:p>
        </w:tc>
        <w:tc>
          <w:tcPr>
            <w:tcW w:w="1417" w:type="dxa"/>
          </w:tcPr>
          <w:p w:rsidR="001816E6" w:rsidRPr="006D4B9C" w:rsidRDefault="001816E6" w:rsidP="00D57680">
            <w:pPr>
              <w:autoSpaceDE w:val="0"/>
              <w:autoSpaceDN w:val="0"/>
              <w:adjustRightInd w:val="0"/>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-8.109823</w:t>
            </w:r>
          </w:p>
        </w:tc>
        <w:tc>
          <w:tcPr>
            <w:tcW w:w="1418" w:type="dxa"/>
          </w:tcPr>
          <w:p w:rsidR="001816E6" w:rsidRPr="006D4B9C" w:rsidRDefault="001816E6" w:rsidP="00D57680">
            <w:pPr>
              <w:autoSpaceDE w:val="0"/>
              <w:autoSpaceDN w:val="0"/>
              <w:adjustRightInd w:val="0"/>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-40.518980</w:t>
            </w:r>
          </w:p>
        </w:tc>
      </w:tr>
      <w:tr w:rsidR="001816E6" w:rsidRPr="006D4B9C" w:rsidTr="00D57680">
        <w:trPr>
          <w:jc w:val="center"/>
        </w:trPr>
        <w:tc>
          <w:tcPr>
            <w:cnfStyle w:val="001000000000" w:firstRow="0" w:lastRow="0" w:firstColumn="1" w:lastColumn="0" w:oddVBand="0" w:evenVBand="0" w:oddHBand="0" w:evenHBand="0" w:firstRowFirstColumn="0" w:firstRowLastColumn="0" w:lastRowFirstColumn="0" w:lastRowLastColumn="0"/>
            <w:tcW w:w="988" w:type="dxa"/>
          </w:tcPr>
          <w:p w:rsidR="001816E6" w:rsidRPr="006D4B9C" w:rsidRDefault="001816E6" w:rsidP="00D57680">
            <w:pPr>
              <w:autoSpaceDE w:val="0"/>
              <w:autoSpaceDN w:val="0"/>
              <w:adjustRightInd w:val="0"/>
              <w:spacing w:before="120" w:after="120" w:line="360" w:lineRule="auto"/>
              <w:jc w:val="center"/>
              <w:rPr>
                <w:rFonts w:ascii="Times New Roman" w:hAnsi="Times New Roman"/>
                <w:color w:val="auto"/>
                <w:sz w:val="20"/>
                <w:szCs w:val="20"/>
              </w:rPr>
            </w:pPr>
            <w:r w:rsidRPr="006D4B9C">
              <w:rPr>
                <w:rFonts w:ascii="Times New Roman" w:hAnsi="Times New Roman"/>
                <w:color w:val="auto"/>
                <w:sz w:val="20"/>
                <w:szCs w:val="20"/>
              </w:rPr>
              <w:t>12</w:t>
            </w:r>
          </w:p>
        </w:tc>
        <w:tc>
          <w:tcPr>
            <w:tcW w:w="708" w:type="dxa"/>
          </w:tcPr>
          <w:p w:rsidR="001816E6" w:rsidRPr="006D4B9C" w:rsidRDefault="001816E6" w:rsidP="00D57680">
            <w:pPr>
              <w:autoSpaceDE w:val="0"/>
              <w:autoSpaceDN w:val="0"/>
              <w:adjustRightInd w:val="0"/>
              <w:spacing w:before="120"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13,6</w:t>
            </w:r>
          </w:p>
        </w:tc>
        <w:tc>
          <w:tcPr>
            <w:tcW w:w="1276" w:type="dxa"/>
          </w:tcPr>
          <w:p w:rsidR="001816E6" w:rsidRPr="006D4B9C" w:rsidRDefault="001816E6" w:rsidP="00D57680">
            <w:pPr>
              <w:autoSpaceDE w:val="0"/>
              <w:autoSpaceDN w:val="0"/>
              <w:adjustRightInd w:val="0"/>
              <w:spacing w:before="120"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Ambos</w:t>
            </w:r>
          </w:p>
        </w:tc>
        <w:tc>
          <w:tcPr>
            <w:tcW w:w="2410" w:type="dxa"/>
          </w:tcPr>
          <w:p w:rsidR="001816E6" w:rsidRPr="006D4B9C" w:rsidRDefault="001816E6" w:rsidP="00D57680">
            <w:pPr>
              <w:autoSpaceDE w:val="0"/>
              <w:autoSpaceDN w:val="0"/>
              <w:adjustRightInd w:val="0"/>
              <w:spacing w:before="120"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Erosão</w:t>
            </w:r>
          </w:p>
        </w:tc>
        <w:tc>
          <w:tcPr>
            <w:tcW w:w="1417" w:type="dxa"/>
          </w:tcPr>
          <w:p w:rsidR="001816E6" w:rsidRPr="006D4B9C" w:rsidRDefault="001816E6" w:rsidP="00D57680">
            <w:pPr>
              <w:autoSpaceDE w:val="0"/>
              <w:autoSpaceDN w:val="0"/>
              <w:adjustRightInd w:val="0"/>
              <w:spacing w:before="120"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-8.106703</w:t>
            </w:r>
          </w:p>
        </w:tc>
        <w:tc>
          <w:tcPr>
            <w:tcW w:w="1418" w:type="dxa"/>
          </w:tcPr>
          <w:p w:rsidR="001816E6" w:rsidRPr="006D4B9C" w:rsidRDefault="001816E6" w:rsidP="00D57680">
            <w:pPr>
              <w:autoSpaceDE w:val="0"/>
              <w:autoSpaceDN w:val="0"/>
              <w:adjustRightInd w:val="0"/>
              <w:spacing w:before="120"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-40.521831</w:t>
            </w:r>
          </w:p>
        </w:tc>
      </w:tr>
      <w:tr w:rsidR="001816E6" w:rsidRPr="006D4B9C" w:rsidTr="00D576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tcPr>
          <w:p w:rsidR="001816E6" w:rsidRPr="006D4B9C" w:rsidRDefault="001816E6" w:rsidP="00D57680">
            <w:pPr>
              <w:autoSpaceDE w:val="0"/>
              <w:autoSpaceDN w:val="0"/>
              <w:adjustRightInd w:val="0"/>
              <w:spacing w:before="120" w:after="120" w:line="360" w:lineRule="auto"/>
              <w:jc w:val="center"/>
              <w:rPr>
                <w:rFonts w:ascii="Times New Roman" w:hAnsi="Times New Roman"/>
                <w:color w:val="auto"/>
                <w:sz w:val="20"/>
                <w:szCs w:val="20"/>
              </w:rPr>
            </w:pPr>
            <w:r w:rsidRPr="006D4B9C">
              <w:rPr>
                <w:rFonts w:ascii="Times New Roman" w:hAnsi="Times New Roman"/>
                <w:color w:val="auto"/>
                <w:sz w:val="20"/>
                <w:szCs w:val="20"/>
              </w:rPr>
              <w:t>13</w:t>
            </w:r>
          </w:p>
        </w:tc>
        <w:tc>
          <w:tcPr>
            <w:tcW w:w="708" w:type="dxa"/>
          </w:tcPr>
          <w:p w:rsidR="001816E6" w:rsidRPr="006D4B9C" w:rsidRDefault="001816E6" w:rsidP="00D57680">
            <w:pPr>
              <w:autoSpaceDE w:val="0"/>
              <w:autoSpaceDN w:val="0"/>
              <w:adjustRightInd w:val="0"/>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14,3</w:t>
            </w:r>
          </w:p>
        </w:tc>
        <w:tc>
          <w:tcPr>
            <w:tcW w:w="1276" w:type="dxa"/>
          </w:tcPr>
          <w:p w:rsidR="001816E6" w:rsidRPr="006D4B9C" w:rsidRDefault="001816E6" w:rsidP="00D57680">
            <w:pPr>
              <w:autoSpaceDE w:val="0"/>
              <w:autoSpaceDN w:val="0"/>
              <w:adjustRightInd w:val="0"/>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Ambos</w:t>
            </w:r>
          </w:p>
        </w:tc>
        <w:tc>
          <w:tcPr>
            <w:tcW w:w="2410" w:type="dxa"/>
          </w:tcPr>
          <w:p w:rsidR="001816E6" w:rsidRPr="006D4B9C" w:rsidRDefault="001816E6" w:rsidP="00D57680">
            <w:pPr>
              <w:autoSpaceDE w:val="0"/>
              <w:autoSpaceDN w:val="0"/>
              <w:adjustRightInd w:val="0"/>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Erosão</w:t>
            </w:r>
          </w:p>
        </w:tc>
        <w:tc>
          <w:tcPr>
            <w:tcW w:w="1417" w:type="dxa"/>
          </w:tcPr>
          <w:p w:rsidR="001816E6" w:rsidRPr="006D4B9C" w:rsidRDefault="001816E6" w:rsidP="00D57680">
            <w:pPr>
              <w:autoSpaceDE w:val="0"/>
              <w:autoSpaceDN w:val="0"/>
              <w:adjustRightInd w:val="0"/>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-8.102783</w:t>
            </w:r>
          </w:p>
        </w:tc>
        <w:tc>
          <w:tcPr>
            <w:tcW w:w="1418" w:type="dxa"/>
          </w:tcPr>
          <w:p w:rsidR="001816E6" w:rsidRPr="006D4B9C" w:rsidRDefault="001816E6" w:rsidP="00D57680">
            <w:pPr>
              <w:autoSpaceDE w:val="0"/>
              <w:autoSpaceDN w:val="0"/>
              <w:adjustRightInd w:val="0"/>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-40.519081</w:t>
            </w:r>
          </w:p>
        </w:tc>
      </w:tr>
      <w:tr w:rsidR="001816E6" w:rsidRPr="006D4B9C" w:rsidTr="00D57680">
        <w:trPr>
          <w:jc w:val="center"/>
        </w:trPr>
        <w:tc>
          <w:tcPr>
            <w:cnfStyle w:val="001000000000" w:firstRow="0" w:lastRow="0" w:firstColumn="1" w:lastColumn="0" w:oddVBand="0" w:evenVBand="0" w:oddHBand="0" w:evenHBand="0" w:firstRowFirstColumn="0" w:firstRowLastColumn="0" w:lastRowFirstColumn="0" w:lastRowLastColumn="0"/>
            <w:tcW w:w="988" w:type="dxa"/>
          </w:tcPr>
          <w:p w:rsidR="001816E6" w:rsidRPr="006D4B9C" w:rsidRDefault="001816E6" w:rsidP="00D57680">
            <w:pPr>
              <w:autoSpaceDE w:val="0"/>
              <w:autoSpaceDN w:val="0"/>
              <w:adjustRightInd w:val="0"/>
              <w:spacing w:before="120" w:after="120" w:line="360" w:lineRule="auto"/>
              <w:jc w:val="center"/>
              <w:rPr>
                <w:rFonts w:ascii="Times New Roman" w:hAnsi="Times New Roman"/>
                <w:color w:val="auto"/>
                <w:sz w:val="20"/>
                <w:szCs w:val="20"/>
              </w:rPr>
            </w:pPr>
            <w:r w:rsidRPr="006D4B9C">
              <w:rPr>
                <w:rFonts w:ascii="Times New Roman" w:hAnsi="Times New Roman"/>
                <w:color w:val="auto"/>
                <w:sz w:val="20"/>
                <w:szCs w:val="20"/>
              </w:rPr>
              <w:t>14</w:t>
            </w:r>
          </w:p>
        </w:tc>
        <w:tc>
          <w:tcPr>
            <w:tcW w:w="708" w:type="dxa"/>
          </w:tcPr>
          <w:p w:rsidR="001816E6" w:rsidRPr="006D4B9C" w:rsidRDefault="001816E6" w:rsidP="00D57680">
            <w:pPr>
              <w:autoSpaceDE w:val="0"/>
              <w:autoSpaceDN w:val="0"/>
              <w:adjustRightInd w:val="0"/>
              <w:spacing w:before="120"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14,3</w:t>
            </w:r>
          </w:p>
        </w:tc>
        <w:tc>
          <w:tcPr>
            <w:tcW w:w="1276" w:type="dxa"/>
          </w:tcPr>
          <w:p w:rsidR="001816E6" w:rsidRPr="006D4B9C" w:rsidRDefault="001816E6" w:rsidP="00D57680">
            <w:pPr>
              <w:autoSpaceDE w:val="0"/>
              <w:autoSpaceDN w:val="0"/>
              <w:adjustRightInd w:val="0"/>
              <w:spacing w:before="120"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Direito</w:t>
            </w:r>
          </w:p>
        </w:tc>
        <w:tc>
          <w:tcPr>
            <w:tcW w:w="2410" w:type="dxa"/>
          </w:tcPr>
          <w:p w:rsidR="001816E6" w:rsidRPr="006D4B9C" w:rsidRDefault="001816E6" w:rsidP="00D57680">
            <w:pPr>
              <w:autoSpaceDE w:val="0"/>
              <w:autoSpaceDN w:val="0"/>
              <w:adjustRightInd w:val="0"/>
              <w:spacing w:before="120"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Descida hidráulica danificada</w:t>
            </w:r>
          </w:p>
        </w:tc>
        <w:tc>
          <w:tcPr>
            <w:tcW w:w="1417" w:type="dxa"/>
          </w:tcPr>
          <w:p w:rsidR="001816E6" w:rsidRPr="006D4B9C" w:rsidRDefault="001816E6" w:rsidP="00D57680">
            <w:pPr>
              <w:autoSpaceDE w:val="0"/>
              <w:autoSpaceDN w:val="0"/>
              <w:adjustRightInd w:val="0"/>
              <w:spacing w:before="120"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-8.102878</w:t>
            </w:r>
          </w:p>
        </w:tc>
        <w:tc>
          <w:tcPr>
            <w:tcW w:w="1418" w:type="dxa"/>
          </w:tcPr>
          <w:p w:rsidR="001816E6" w:rsidRPr="006D4B9C" w:rsidRDefault="001816E6" w:rsidP="00D57680">
            <w:pPr>
              <w:autoSpaceDE w:val="0"/>
              <w:autoSpaceDN w:val="0"/>
              <w:adjustRightInd w:val="0"/>
              <w:spacing w:before="120"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-40.519093</w:t>
            </w:r>
          </w:p>
        </w:tc>
      </w:tr>
      <w:tr w:rsidR="001816E6" w:rsidRPr="006D4B9C" w:rsidTr="00D576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tcPr>
          <w:p w:rsidR="001816E6" w:rsidRPr="006D4B9C" w:rsidRDefault="001816E6" w:rsidP="00D57680">
            <w:pPr>
              <w:autoSpaceDE w:val="0"/>
              <w:autoSpaceDN w:val="0"/>
              <w:adjustRightInd w:val="0"/>
              <w:spacing w:before="120" w:after="120" w:line="360" w:lineRule="auto"/>
              <w:jc w:val="center"/>
              <w:rPr>
                <w:rFonts w:ascii="Times New Roman" w:hAnsi="Times New Roman"/>
                <w:color w:val="auto"/>
                <w:sz w:val="20"/>
                <w:szCs w:val="20"/>
              </w:rPr>
            </w:pPr>
            <w:r w:rsidRPr="006D4B9C">
              <w:rPr>
                <w:rFonts w:ascii="Times New Roman" w:hAnsi="Times New Roman"/>
                <w:color w:val="auto"/>
                <w:sz w:val="20"/>
                <w:szCs w:val="20"/>
              </w:rPr>
              <w:t>15</w:t>
            </w:r>
          </w:p>
        </w:tc>
        <w:tc>
          <w:tcPr>
            <w:tcW w:w="708" w:type="dxa"/>
          </w:tcPr>
          <w:p w:rsidR="001816E6" w:rsidRPr="006D4B9C" w:rsidRDefault="001816E6" w:rsidP="00D57680">
            <w:pPr>
              <w:autoSpaceDE w:val="0"/>
              <w:autoSpaceDN w:val="0"/>
              <w:adjustRightInd w:val="0"/>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14,6</w:t>
            </w:r>
          </w:p>
        </w:tc>
        <w:tc>
          <w:tcPr>
            <w:tcW w:w="1276" w:type="dxa"/>
          </w:tcPr>
          <w:p w:rsidR="001816E6" w:rsidRPr="006D4B9C" w:rsidRDefault="001816E6" w:rsidP="00D57680">
            <w:pPr>
              <w:autoSpaceDE w:val="0"/>
              <w:autoSpaceDN w:val="0"/>
              <w:adjustRightInd w:val="0"/>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Ambos</w:t>
            </w:r>
          </w:p>
        </w:tc>
        <w:tc>
          <w:tcPr>
            <w:tcW w:w="2410" w:type="dxa"/>
          </w:tcPr>
          <w:p w:rsidR="001816E6" w:rsidRPr="006D4B9C" w:rsidRDefault="001816E6" w:rsidP="00D57680">
            <w:pPr>
              <w:autoSpaceDE w:val="0"/>
              <w:autoSpaceDN w:val="0"/>
              <w:adjustRightInd w:val="0"/>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Erosão</w:t>
            </w:r>
          </w:p>
        </w:tc>
        <w:tc>
          <w:tcPr>
            <w:tcW w:w="1417" w:type="dxa"/>
          </w:tcPr>
          <w:p w:rsidR="001816E6" w:rsidRPr="006D4B9C" w:rsidRDefault="001816E6" w:rsidP="00D57680">
            <w:pPr>
              <w:autoSpaceDE w:val="0"/>
              <w:autoSpaceDN w:val="0"/>
              <w:adjustRightInd w:val="0"/>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-8.097674</w:t>
            </w:r>
          </w:p>
        </w:tc>
        <w:tc>
          <w:tcPr>
            <w:tcW w:w="1418" w:type="dxa"/>
          </w:tcPr>
          <w:p w:rsidR="001816E6" w:rsidRPr="006D4B9C" w:rsidRDefault="001816E6" w:rsidP="00D57680">
            <w:pPr>
              <w:autoSpaceDE w:val="0"/>
              <w:autoSpaceDN w:val="0"/>
              <w:adjustRightInd w:val="0"/>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-40.514854</w:t>
            </w:r>
          </w:p>
        </w:tc>
      </w:tr>
      <w:tr w:rsidR="001816E6" w:rsidRPr="006D4B9C" w:rsidTr="00D57680">
        <w:trPr>
          <w:jc w:val="center"/>
        </w:trPr>
        <w:tc>
          <w:tcPr>
            <w:cnfStyle w:val="001000000000" w:firstRow="0" w:lastRow="0" w:firstColumn="1" w:lastColumn="0" w:oddVBand="0" w:evenVBand="0" w:oddHBand="0" w:evenHBand="0" w:firstRowFirstColumn="0" w:firstRowLastColumn="0" w:lastRowFirstColumn="0" w:lastRowLastColumn="0"/>
            <w:tcW w:w="988" w:type="dxa"/>
          </w:tcPr>
          <w:p w:rsidR="001816E6" w:rsidRPr="006D4B9C" w:rsidRDefault="001816E6" w:rsidP="00D57680">
            <w:pPr>
              <w:autoSpaceDE w:val="0"/>
              <w:autoSpaceDN w:val="0"/>
              <w:adjustRightInd w:val="0"/>
              <w:spacing w:before="120" w:after="120" w:line="360" w:lineRule="auto"/>
              <w:jc w:val="center"/>
              <w:rPr>
                <w:rFonts w:ascii="Times New Roman" w:hAnsi="Times New Roman"/>
                <w:color w:val="auto"/>
                <w:sz w:val="20"/>
                <w:szCs w:val="20"/>
              </w:rPr>
            </w:pPr>
            <w:r w:rsidRPr="006D4B9C">
              <w:rPr>
                <w:rFonts w:ascii="Times New Roman" w:hAnsi="Times New Roman"/>
                <w:color w:val="auto"/>
                <w:sz w:val="20"/>
                <w:szCs w:val="20"/>
              </w:rPr>
              <w:t>16</w:t>
            </w:r>
          </w:p>
        </w:tc>
        <w:tc>
          <w:tcPr>
            <w:tcW w:w="708" w:type="dxa"/>
          </w:tcPr>
          <w:p w:rsidR="001816E6" w:rsidRPr="006D4B9C" w:rsidRDefault="001816E6" w:rsidP="00D57680">
            <w:pPr>
              <w:autoSpaceDE w:val="0"/>
              <w:autoSpaceDN w:val="0"/>
              <w:adjustRightInd w:val="0"/>
              <w:spacing w:before="120"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14,6</w:t>
            </w:r>
          </w:p>
        </w:tc>
        <w:tc>
          <w:tcPr>
            <w:tcW w:w="1276" w:type="dxa"/>
          </w:tcPr>
          <w:p w:rsidR="001816E6" w:rsidRPr="006D4B9C" w:rsidRDefault="001816E6" w:rsidP="00D57680">
            <w:pPr>
              <w:autoSpaceDE w:val="0"/>
              <w:autoSpaceDN w:val="0"/>
              <w:adjustRightInd w:val="0"/>
              <w:spacing w:before="120"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Esquerdo</w:t>
            </w:r>
          </w:p>
        </w:tc>
        <w:tc>
          <w:tcPr>
            <w:tcW w:w="2410" w:type="dxa"/>
          </w:tcPr>
          <w:p w:rsidR="001816E6" w:rsidRPr="006D4B9C" w:rsidRDefault="001816E6" w:rsidP="00D57680">
            <w:pPr>
              <w:autoSpaceDE w:val="0"/>
              <w:autoSpaceDN w:val="0"/>
              <w:adjustRightInd w:val="0"/>
              <w:spacing w:before="120"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Erosão e Descida Hidráulica</w:t>
            </w:r>
          </w:p>
        </w:tc>
        <w:tc>
          <w:tcPr>
            <w:tcW w:w="1417" w:type="dxa"/>
          </w:tcPr>
          <w:p w:rsidR="001816E6" w:rsidRPr="006D4B9C" w:rsidRDefault="001816E6" w:rsidP="00D57680">
            <w:pPr>
              <w:autoSpaceDE w:val="0"/>
              <w:autoSpaceDN w:val="0"/>
              <w:adjustRightInd w:val="0"/>
              <w:spacing w:before="120"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-8.097617</w:t>
            </w:r>
          </w:p>
        </w:tc>
        <w:tc>
          <w:tcPr>
            <w:tcW w:w="1418" w:type="dxa"/>
          </w:tcPr>
          <w:p w:rsidR="001816E6" w:rsidRPr="006D4B9C" w:rsidRDefault="001816E6" w:rsidP="00D57680">
            <w:pPr>
              <w:autoSpaceDE w:val="0"/>
              <w:autoSpaceDN w:val="0"/>
              <w:adjustRightInd w:val="0"/>
              <w:spacing w:before="120"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-40.514934</w:t>
            </w:r>
          </w:p>
        </w:tc>
      </w:tr>
      <w:tr w:rsidR="001816E6" w:rsidRPr="006D4B9C" w:rsidTr="00D576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tcPr>
          <w:p w:rsidR="001816E6" w:rsidRPr="006D4B9C" w:rsidRDefault="001816E6" w:rsidP="00D57680">
            <w:pPr>
              <w:autoSpaceDE w:val="0"/>
              <w:autoSpaceDN w:val="0"/>
              <w:adjustRightInd w:val="0"/>
              <w:spacing w:before="120" w:after="120" w:line="360" w:lineRule="auto"/>
              <w:jc w:val="center"/>
              <w:rPr>
                <w:rFonts w:ascii="Times New Roman" w:hAnsi="Times New Roman"/>
                <w:color w:val="auto"/>
                <w:sz w:val="20"/>
                <w:szCs w:val="20"/>
              </w:rPr>
            </w:pPr>
            <w:r w:rsidRPr="006D4B9C">
              <w:rPr>
                <w:rFonts w:ascii="Times New Roman" w:hAnsi="Times New Roman"/>
                <w:color w:val="auto"/>
                <w:sz w:val="20"/>
                <w:szCs w:val="20"/>
              </w:rPr>
              <w:t>17</w:t>
            </w:r>
          </w:p>
        </w:tc>
        <w:tc>
          <w:tcPr>
            <w:tcW w:w="708" w:type="dxa"/>
          </w:tcPr>
          <w:p w:rsidR="001816E6" w:rsidRPr="006D4B9C" w:rsidRDefault="001816E6" w:rsidP="00D57680">
            <w:pPr>
              <w:autoSpaceDE w:val="0"/>
              <w:autoSpaceDN w:val="0"/>
              <w:adjustRightInd w:val="0"/>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14,6</w:t>
            </w:r>
          </w:p>
        </w:tc>
        <w:tc>
          <w:tcPr>
            <w:tcW w:w="1276" w:type="dxa"/>
          </w:tcPr>
          <w:p w:rsidR="001816E6" w:rsidRPr="006D4B9C" w:rsidRDefault="001816E6" w:rsidP="00D57680">
            <w:pPr>
              <w:autoSpaceDE w:val="0"/>
              <w:autoSpaceDN w:val="0"/>
              <w:adjustRightInd w:val="0"/>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Direito</w:t>
            </w:r>
          </w:p>
        </w:tc>
        <w:tc>
          <w:tcPr>
            <w:tcW w:w="2410" w:type="dxa"/>
          </w:tcPr>
          <w:p w:rsidR="001816E6" w:rsidRPr="006D4B9C" w:rsidRDefault="001816E6" w:rsidP="00D57680">
            <w:pPr>
              <w:autoSpaceDE w:val="0"/>
              <w:autoSpaceDN w:val="0"/>
              <w:adjustRightInd w:val="0"/>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Erosão e Falta de Proteção e Sinalização</w:t>
            </w:r>
          </w:p>
        </w:tc>
        <w:tc>
          <w:tcPr>
            <w:tcW w:w="1417" w:type="dxa"/>
          </w:tcPr>
          <w:p w:rsidR="001816E6" w:rsidRPr="006D4B9C" w:rsidRDefault="001816E6" w:rsidP="00D57680">
            <w:pPr>
              <w:autoSpaceDE w:val="0"/>
              <w:autoSpaceDN w:val="0"/>
              <w:adjustRightInd w:val="0"/>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-8.097472</w:t>
            </w:r>
          </w:p>
        </w:tc>
        <w:tc>
          <w:tcPr>
            <w:tcW w:w="1418" w:type="dxa"/>
          </w:tcPr>
          <w:p w:rsidR="001816E6" w:rsidRPr="006D4B9C" w:rsidRDefault="001816E6" w:rsidP="00D57680">
            <w:pPr>
              <w:autoSpaceDE w:val="0"/>
              <w:autoSpaceDN w:val="0"/>
              <w:adjustRightInd w:val="0"/>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-40.512050</w:t>
            </w:r>
          </w:p>
        </w:tc>
      </w:tr>
      <w:tr w:rsidR="001816E6" w:rsidRPr="006D4B9C" w:rsidTr="00D57680">
        <w:trPr>
          <w:jc w:val="center"/>
        </w:trPr>
        <w:tc>
          <w:tcPr>
            <w:cnfStyle w:val="001000000000" w:firstRow="0" w:lastRow="0" w:firstColumn="1" w:lastColumn="0" w:oddVBand="0" w:evenVBand="0" w:oddHBand="0" w:evenHBand="0" w:firstRowFirstColumn="0" w:firstRowLastColumn="0" w:lastRowFirstColumn="0" w:lastRowLastColumn="0"/>
            <w:tcW w:w="988" w:type="dxa"/>
          </w:tcPr>
          <w:p w:rsidR="001816E6" w:rsidRPr="006D4B9C" w:rsidRDefault="001816E6" w:rsidP="00D57680">
            <w:pPr>
              <w:autoSpaceDE w:val="0"/>
              <w:autoSpaceDN w:val="0"/>
              <w:adjustRightInd w:val="0"/>
              <w:spacing w:before="120" w:after="120" w:line="360" w:lineRule="auto"/>
              <w:jc w:val="center"/>
              <w:rPr>
                <w:rFonts w:ascii="Times New Roman" w:hAnsi="Times New Roman"/>
                <w:color w:val="auto"/>
                <w:sz w:val="20"/>
                <w:szCs w:val="20"/>
              </w:rPr>
            </w:pPr>
            <w:r w:rsidRPr="006D4B9C">
              <w:rPr>
                <w:rFonts w:ascii="Times New Roman" w:hAnsi="Times New Roman"/>
                <w:color w:val="auto"/>
                <w:sz w:val="20"/>
                <w:szCs w:val="20"/>
              </w:rPr>
              <w:t>18</w:t>
            </w:r>
          </w:p>
        </w:tc>
        <w:tc>
          <w:tcPr>
            <w:tcW w:w="708" w:type="dxa"/>
          </w:tcPr>
          <w:p w:rsidR="001816E6" w:rsidRPr="006D4B9C" w:rsidRDefault="001816E6" w:rsidP="00D57680">
            <w:pPr>
              <w:autoSpaceDE w:val="0"/>
              <w:autoSpaceDN w:val="0"/>
              <w:adjustRightInd w:val="0"/>
              <w:spacing w:before="120"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15,3</w:t>
            </w:r>
          </w:p>
        </w:tc>
        <w:tc>
          <w:tcPr>
            <w:tcW w:w="1276" w:type="dxa"/>
          </w:tcPr>
          <w:p w:rsidR="001816E6" w:rsidRPr="006D4B9C" w:rsidRDefault="001816E6" w:rsidP="00D57680">
            <w:pPr>
              <w:autoSpaceDE w:val="0"/>
              <w:autoSpaceDN w:val="0"/>
              <w:adjustRightInd w:val="0"/>
              <w:spacing w:before="120"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Direito</w:t>
            </w:r>
          </w:p>
        </w:tc>
        <w:tc>
          <w:tcPr>
            <w:tcW w:w="2410" w:type="dxa"/>
          </w:tcPr>
          <w:p w:rsidR="001816E6" w:rsidRPr="006D4B9C" w:rsidRDefault="001816E6" w:rsidP="00D57680">
            <w:pPr>
              <w:autoSpaceDE w:val="0"/>
              <w:autoSpaceDN w:val="0"/>
              <w:adjustRightInd w:val="0"/>
              <w:spacing w:before="120"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Bueiro danificado, Erosão e Acúmulo de Resíduos Sólidos</w:t>
            </w:r>
          </w:p>
        </w:tc>
        <w:tc>
          <w:tcPr>
            <w:tcW w:w="1417" w:type="dxa"/>
          </w:tcPr>
          <w:p w:rsidR="001816E6" w:rsidRPr="006D4B9C" w:rsidRDefault="001816E6" w:rsidP="00D57680">
            <w:pPr>
              <w:autoSpaceDE w:val="0"/>
              <w:autoSpaceDN w:val="0"/>
              <w:adjustRightInd w:val="0"/>
              <w:spacing w:before="120"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-8.091226</w:t>
            </w:r>
          </w:p>
        </w:tc>
        <w:tc>
          <w:tcPr>
            <w:tcW w:w="1418" w:type="dxa"/>
          </w:tcPr>
          <w:p w:rsidR="001816E6" w:rsidRPr="006D4B9C" w:rsidRDefault="001816E6" w:rsidP="00D57680">
            <w:pPr>
              <w:autoSpaceDE w:val="0"/>
              <w:autoSpaceDN w:val="0"/>
              <w:adjustRightInd w:val="0"/>
              <w:spacing w:before="120"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-40.508188</w:t>
            </w:r>
          </w:p>
        </w:tc>
      </w:tr>
      <w:tr w:rsidR="001816E6" w:rsidRPr="006D4B9C" w:rsidTr="00D576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tcPr>
          <w:p w:rsidR="001816E6" w:rsidRPr="006D4B9C" w:rsidRDefault="001816E6" w:rsidP="00D57680">
            <w:pPr>
              <w:autoSpaceDE w:val="0"/>
              <w:autoSpaceDN w:val="0"/>
              <w:adjustRightInd w:val="0"/>
              <w:spacing w:before="120" w:after="120" w:line="360" w:lineRule="auto"/>
              <w:jc w:val="center"/>
              <w:rPr>
                <w:rFonts w:ascii="Times New Roman" w:hAnsi="Times New Roman"/>
                <w:color w:val="auto"/>
                <w:sz w:val="20"/>
                <w:szCs w:val="20"/>
              </w:rPr>
            </w:pPr>
            <w:r w:rsidRPr="006D4B9C">
              <w:rPr>
                <w:rFonts w:ascii="Times New Roman" w:hAnsi="Times New Roman"/>
                <w:color w:val="auto"/>
                <w:sz w:val="20"/>
                <w:szCs w:val="20"/>
              </w:rPr>
              <w:t>19</w:t>
            </w:r>
          </w:p>
        </w:tc>
        <w:tc>
          <w:tcPr>
            <w:tcW w:w="708" w:type="dxa"/>
          </w:tcPr>
          <w:p w:rsidR="001816E6" w:rsidRPr="006D4B9C" w:rsidRDefault="001816E6" w:rsidP="00D57680">
            <w:pPr>
              <w:autoSpaceDE w:val="0"/>
              <w:autoSpaceDN w:val="0"/>
              <w:adjustRightInd w:val="0"/>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15,8</w:t>
            </w:r>
          </w:p>
        </w:tc>
        <w:tc>
          <w:tcPr>
            <w:tcW w:w="1276" w:type="dxa"/>
          </w:tcPr>
          <w:p w:rsidR="001816E6" w:rsidRPr="006D4B9C" w:rsidRDefault="001816E6" w:rsidP="00D57680">
            <w:pPr>
              <w:autoSpaceDE w:val="0"/>
              <w:autoSpaceDN w:val="0"/>
              <w:adjustRightInd w:val="0"/>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Esquerdo</w:t>
            </w:r>
          </w:p>
        </w:tc>
        <w:tc>
          <w:tcPr>
            <w:tcW w:w="2410" w:type="dxa"/>
          </w:tcPr>
          <w:p w:rsidR="001816E6" w:rsidRPr="006D4B9C" w:rsidRDefault="001816E6" w:rsidP="00D57680">
            <w:pPr>
              <w:autoSpaceDE w:val="0"/>
              <w:autoSpaceDN w:val="0"/>
              <w:adjustRightInd w:val="0"/>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Bueiro danificado, Erosão e Acúmulo de Resíduos Sólidos</w:t>
            </w:r>
          </w:p>
        </w:tc>
        <w:tc>
          <w:tcPr>
            <w:tcW w:w="1417" w:type="dxa"/>
          </w:tcPr>
          <w:p w:rsidR="001816E6" w:rsidRPr="006D4B9C" w:rsidRDefault="001816E6" w:rsidP="00D57680">
            <w:pPr>
              <w:autoSpaceDE w:val="0"/>
              <w:autoSpaceDN w:val="0"/>
              <w:adjustRightInd w:val="0"/>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-8.091046</w:t>
            </w:r>
          </w:p>
        </w:tc>
        <w:tc>
          <w:tcPr>
            <w:tcW w:w="1418" w:type="dxa"/>
          </w:tcPr>
          <w:p w:rsidR="001816E6" w:rsidRPr="006D4B9C" w:rsidRDefault="001816E6" w:rsidP="00D57680">
            <w:pPr>
              <w:autoSpaceDE w:val="0"/>
              <w:autoSpaceDN w:val="0"/>
              <w:adjustRightInd w:val="0"/>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-40.508176</w:t>
            </w:r>
          </w:p>
        </w:tc>
      </w:tr>
      <w:tr w:rsidR="001816E6" w:rsidRPr="006D4B9C" w:rsidTr="00D57680">
        <w:trPr>
          <w:jc w:val="center"/>
        </w:trPr>
        <w:tc>
          <w:tcPr>
            <w:cnfStyle w:val="001000000000" w:firstRow="0" w:lastRow="0" w:firstColumn="1" w:lastColumn="0" w:oddVBand="0" w:evenVBand="0" w:oddHBand="0" w:evenHBand="0" w:firstRowFirstColumn="0" w:firstRowLastColumn="0" w:lastRowFirstColumn="0" w:lastRowLastColumn="0"/>
            <w:tcW w:w="988" w:type="dxa"/>
          </w:tcPr>
          <w:p w:rsidR="001816E6" w:rsidRPr="006D4B9C" w:rsidRDefault="001816E6" w:rsidP="00D57680">
            <w:pPr>
              <w:autoSpaceDE w:val="0"/>
              <w:autoSpaceDN w:val="0"/>
              <w:adjustRightInd w:val="0"/>
              <w:spacing w:before="120" w:after="120" w:line="360" w:lineRule="auto"/>
              <w:jc w:val="center"/>
              <w:rPr>
                <w:rFonts w:ascii="Times New Roman" w:hAnsi="Times New Roman"/>
                <w:color w:val="auto"/>
                <w:sz w:val="20"/>
                <w:szCs w:val="20"/>
              </w:rPr>
            </w:pPr>
            <w:r w:rsidRPr="006D4B9C">
              <w:rPr>
                <w:rFonts w:ascii="Times New Roman" w:hAnsi="Times New Roman"/>
                <w:color w:val="auto"/>
                <w:sz w:val="20"/>
                <w:szCs w:val="20"/>
              </w:rPr>
              <w:t>20</w:t>
            </w:r>
          </w:p>
        </w:tc>
        <w:tc>
          <w:tcPr>
            <w:tcW w:w="708" w:type="dxa"/>
          </w:tcPr>
          <w:p w:rsidR="001816E6" w:rsidRPr="006D4B9C" w:rsidRDefault="001816E6" w:rsidP="00D57680">
            <w:pPr>
              <w:autoSpaceDE w:val="0"/>
              <w:autoSpaceDN w:val="0"/>
              <w:adjustRightInd w:val="0"/>
              <w:spacing w:before="120"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19,4</w:t>
            </w:r>
          </w:p>
        </w:tc>
        <w:tc>
          <w:tcPr>
            <w:tcW w:w="1276" w:type="dxa"/>
          </w:tcPr>
          <w:p w:rsidR="001816E6" w:rsidRPr="006D4B9C" w:rsidRDefault="001816E6" w:rsidP="00D57680">
            <w:pPr>
              <w:autoSpaceDE w:val="0"/>
              <w:autoSpaceDN w:val="0"/>
              <w:adjustRightInd w:val="0"/>
              <w:spacing w:before="120"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Esquerdo</w:t>
            </w:r>
          </w:p>
        </w:tc>
        <w:tc>
          <w:tcPr>
            <w:tcW w:w="2410" w:type="dxa"/>
          </w:tcPr>
          <w:p w:rsidR="001816E6" w:rsidRPr="006D4B9C" w:rsidRDefault="001816E6" w:rsidP="00D57680">
            <w:pPr>
              <w:autoSpaceDE w:val="0"/>
              <w:autoSpaceDN w:val="0"/>
              <w:adjustRightInd w:val="0"/>
              <w:spacing w:before="120"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Falta de Proteção e Sinalização</w:t>
            </w:r>
          </w:p>
        </w:tc>
        <w:tc>
          <w:tcPr>
            <w:tcW w:w="1417" w:type="dxa"/>
          </w:tcPr>
          <w:p w:rsidR="001816E6" w:rsidRPr="006D4B9C" w:rsidRDefault="001816E6" w:rsidP="00D57680">
            <w:pPr>
              <w:autoSpaceDE w:val="0"/>
              <w:autoSpaceDN w:val="0"/>
              <w:adjustRightInd w:val="0"/>
              <w:spacing w:before="120"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-8.087190</w:t>
            </w:r>
          </w:p>
        </w:tc>
        <w:tc>
          <w:tcPr>
            <w:tcW w:w="1418" w:type="dxa"/>
          </w:tcPr>
          <w:p w:rsidR="001816E6" w:rsidRPr="006D4B9C" w:rsidRDefault="001816E6" w:rsidP="00D57680">
            <w:pPr>
              <w:autoSpaceDE w:val="0"/>
              <w:autoSpaceDN w:val="0"/>
              <w:adjustRightInd w:val="0"/>
              <w:spacing w:before="120"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-40.506455</w:t>
            </w:r>
          </w:p>
        </w:tc>
      </w:tr>
      <w:tr w:rsidR="001816E6" w:rsidRPr="006D4B9C" w:rsidTr="00D576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tcPr>
          <w:p w:rsidR="001816E6" w:rsidRPr="006D4B9C" w:rsidRDefault="001816E6" w:rsidP="00D57680">
            <w:pPr>
              <w:autoSpaceDE w:val="0"/>
              <w:autoSpaceDN w:val="0"/>
              <w:adjustRightInd w:val="0"/>
              <w:spacing w:before="120" w:after="120" w:line="360" w:lineRule="auto"/>
              <w:jc w:val="center"/>
              <w:rPr>
                <w:rFonts w:ascii="Times New Roman" w:hAnsi="Times New Roman"/>
                <w:color w:val="auto"/>
                <w:sz w:val="20"/>
                <w:szCs w:val="20"/>
              </w:rPr>
            </w:pPr>
            <w:r w:rsidRPr="006D4B9C">
              <w:rPr>
                <w:rFonts w:ascii="Times New Roman" w:hAnsi="Times New Roman"/>
                <w:color w:val="auto"/>
                <w:sz w:val="20"/>
                <w:szCs w:val="20"/>
              </w:rPr>
              <w:t>21</w:t>
            </w:r>
          </w:p>
        </w:tc>
        <w:tc>
          <w:tcPr>
            <w:tcW w:w="708" w:type="dxa"/>
          </w:tcPr>
          <w:p w:rsidR="001816E6" w:rsidRPr="006D4B9C" w:rsidRDefault="001816E6" w:rsidP="00D57680">
            <w:pPr>
              <w:autoSpaceDE w:val="0"/>
              <w:autoSpaceDN w:val="0"/>
              <w:adjustRightInd w:val="0"/>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20,4</w:t>
            </w:r>
          </w:p>
        </w:tc>
        <w:tc>
          <w:tcPr>
            <w:tcW w:w="1276" w:type="dxa"/>
          </w:tcPr>
          <w:p w:rsidR="001816E6" w:rsidRPr="006D4B9C" w:rsidRDefault="001816E6" w:rsidP="00D57680">
            <w:pPr>
              <w:autoSpaceDE w:val="0"/>
              <w:autoSpaceDN w:val="0"/>
              <w:adjustRightInd w:val="0"/>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Direito</w:t>
            </w:r>
          </w:p>
        </w:tc>
        <w:tc>
          <w:tcPr>
            <w:tcW w:w="2410" w:type="dxa"/>
          </w:tcPr>
          <w:p w:rsidR="001816E6" w:rsidRPr="006D4B9C" w:rsidRDefault="001816E6" w:rsidP="00D57680">
            <w:pPr>
              <w:autoSpaceDE w:val="0"/>
              <w:autoSpaceDN w:val="0"/>
              <w:adjustRightInd w:val="0"/>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Erosão</w:t>
            </w:r>
          </w:p>
        </w:tc>
        <w:tc>
          <w:tcPr>
            <w:tcW w:w="1417" w:type="dxa"/>
          </w:tcPr>
          <w:p w:rsidR="001816E6" w:rsidRPr="006D4B9C" w:rsidRDefault="001816E6" w:rsidP="00D57680">
            <w:pPr>
              <w:autoSpaceDE w:val="0"/>
              <w:autoSpaceDN w:val="0"/>
              <w:adjustRightInd w:val="0"/>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-8.063735</w:t>
            </w:r>
          </w:p>
        </w:tc>
        <w:tc>
          <w:tcPr>
            <w:tcW w:w="1418" w:type="dxa"/>
          </w:tcPr>
          <w:p w:rsidR="001816E6" w:rsidRPr="006D4B9C" w:rsidRDefault="001816E6" w:rsidP="00D57680">
            <w:pPr>
              <w:autoSpaceDE w:val="0"/>
              <w:autoSpaceDN w:val="0"/>
              <w:adjustRightInd w:val="0"/>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-40.525790</w:t>
            </w:r>
          </w:p>
        </w:tc>
      </w:tr>
      <w:tr w:rsidR="001816E6" w:rsidRPr="006D4B9C" w:rsidTr="00D57680">
        <w:trPr>
          <w:jc w:val="center"/>
        </w:trPr>
        <w:tc>
          <w:tcPr>
            <w:cnfStyle w:val="001000000000" w:firstRow="0" w:lastRow="0" w:firstColumn="1" w:lastColumn="0" w:oddVBand="0" w:evenVBand="0" w:oddHBand="0" w:evenHBand="0" w:firstRowFirstColumn="0" w:firstRowLastColumn="0" w:lastRowFirstColumn="0" w:lastRowLastColumn="0"/>
            <w:tcW w:w="988" w:type="dxa"/>
          </w:tcPr>
          <w:p w:rsidR="001816E6" w:rsidRPr="006D4B9C" w:rsidRDefault="001816E6" w:rsidP="00D57680">
            <w:pPr>
              <w:autoSpaceDE w:val="0"/>
              <w:autoSpaceDN w:val="0"/>
              <w:adjustRightInd w:val="0"/>
              <w:spacing w:before="120" w:after="120" w:line="360" w:lineRule="auto"/>
              <w:jc w:val="center"/>
              <w:rPr>
                <w:rFonts w:ascii="Times New Roman" w:hAnsi="Times New Roman"/>
                <w:color w:val="auto"/>
                <w:sz w:val="20"/>
                <w:szCs w:val="20"/>
              </w:rPr>
            </w:pPr>
            <w:r w:rsidRPr="006D4B9C">
              <w:rPr>
                <w:rFonts w:ascii="Times New Roman" w:hAnsi="Times New Roman"/>
                <w:color w:val="auto"/>
                <w:sz w:val="20"/>
                <w:szCs w:val="20"/>
              </w:rPr>
              <w:t>22</w:t>
            </w:r>
          </w:p>
        </w:tc>
        <w:tc>
          <w:tcPr>
            <w:tcW w:w="708" w:type="dxa"/>
          </w:tcPr>
          <w:p w:rsidR="001816E6" w:rsidRPr="006D4B9C" w:rsidRDefault="001816E6" w:rsidP="00D57680">
            <w:pPr>
              <w:autoSpaceDE w:val="0"/>
              <w:autoSpaceDN w:val="0"/>
              <w:adjustRightInd w:val="0"/>
              <w:spacing w:before="120"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21,3</w:t>
            </w:r>
          </w:p>
        </w:tc>
        <w:tc>
          <w:tcPr>
            <w:tcW w:w="1276" w:type="dxa"/>
          </w:tcPr>
          <w:p w:rsidR="001816E6" w:rsidRPr="006D4B9C" w:rsidRDefault="001816E6" w:rsidP="00D57680">
            <w:pPr>
              <w:autoSpaceDE w:val="0"/>
              <w:autoSpaceDN w:val="0"/>
              <w:adjustRightInd w:val="0"/>
              <w:spacing w:before="120"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Direito</w:t>
            </w:r>
          </w:p>
        </w:tc>
        <w:tc>
          <w:tcPr>
            <w:tcW w:w="2410" w:type="dxa"/>
          </w:tcPr>
          <w:p w:rsidR="001816E6" w:rsidRPr="006D4B9C" w:rsidRDefault="001816E6" w:rsidP="00D57680">
            <w:pPr>
              <w:autoSpaceDE w:val="0"/>
              <w:autoSpaceDN w:val="0"/>
              <w:adjustRightInd w:val="0"/>
              <w:spacing w:before="120"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Erosão</w:t>
            </w:r>
          </w:p>
        </w:tc>
        <w:tc>
          <w:tcPr>
            <w:tcW w:w="1417" w:type="dxa"/>
          </w:tcPr>
          <w:p w:rsidR="001816E6" w:rsidRPr="006D4B9C" w:rsidRDefault="001816E6" w:rsidP="00D57680">
            <w:pPr>
              <w:autoSpaceDE w:val="0"/>
              <w:autoSpaceDN w:val="0"/>
              <w:adjustRightInd w:val="0"/>
              <w:spacing w:before="120"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-8.059966</w:t>
            </w:r>
          </w:p>
        </w:tc>
        <w:tc>
          <w:tcPr>
            <w:tcW w:w="1418" w:type="dxa"/>
          </w:tcPr>
          <w:p w:rsidR="001816E6" w:rsidRPr="006D4B9C" w:rsidRDefault="001816E6" w:rsidP="00D57680">
            <w:pPr>
              <w:autoSpaceDE w:val="0"/>
              <w:autoSpaceDN w:val="0"/>
              <w:adjustRightInd w:val="0"/>
              <w:spacing w:before="120"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D4B9C">
              <w:rPr>
                <w:rFonts w:ascii="Times New Roman" w:hAnsi="Times New Roman"/>
                <w:sz w:val="20"/>
                <w:szCs w:val="20"/>
              </w:rPr>
              <w:t>-40.534045</w:t>
            </w:r>
          </w:p>
        </w:tc>
      </w:tr>
    </w:tbl>
    <w:p w:rsidR="001816E6" w:rsidRDefault="001816E6" w:rsidP="00EB7C96">
      <w:pPr>
        <w:tabs>
          <w:tab w:val="left" w:pos="0"/>
        </w:tabs>
        <w:autoSpaceDE w:val="0"/>
        <w:autoSpaceDN w:val="0"/>
        <w:adjustRightInd w:val="0"/>
        <w:jc w:val="both"/>
        <w:rPr>
          <w:sz w:val="22"/>
          <w:szCs w:val="22"/>
        </w:rPr>
      </w:pPr>
    </w:p>
    <w:p w:rsidR="00035858" w:rsidRPr="003D5A81" w:rsidRDefault="00035858" w:rsidP="00035858">
      <w:pPr>
        <w:rPr>
          <w:lang w:val="en-US" w:eastAsia="ar-SA"/>
        </w:rPr>
      </w:pPr>
    </w:p>
    <w:p w:rsidR="00035858" w:rsidRDefault="00035858" w:rsidP="00035858">
      <w:pPr>
        <w:tabs>
          <w:tab w:val="left" w:pos="0"/>
        </w:tabs>
        <w:autoSpaceDE w:val="0"/>
        <w:autoSpaceDN w:val="0"/>
        <w:adjustRightInd w:val="0"/>
        <w:jc w:val="both"/>
        <w:rPr>
          <w:sz w:val="22"/>
          <w:szCs w:val="22"/>
        </w:rPr>
      </w:pPr>
      <w:r>
        <w:rPr>
          <w:sz w:val="22"/>
          <w:szCs w:val="22"/>
        </w:rPr>
        <w:tab/>
        <w:t>O local possui muitas erosões, principalmente devido ao vento, e à falta de proteção nas áreas de pastagens, pois em decorrência das chuvas, esse material carreado, segue sem dissipação e aí ocasiona as formações erosivas.</w:t>
      </w:r>
      <w:r>
        <w:rPr>
          <w:sz w:val="22"/>
          <w:szCs w:val="22"/>
        </w:rPr>
        <w:tab/>
      </w:r>
    </w:p>
    <w:p w:rsidR="003D5A81" w:rsidRDefault="00035858" w:rsidP="00EB7C96">
      <w:pPr>
        <w:tabs>
          <w:tab w:val="left" w:pos="0"/>
        </w:tabs>
        <w:autoSpaceDE w:val="0"/>
        <w:autoSpaceDN w:val="0"/>
        <w:adjustRightInd w:val="0"/>
        <w:jc w:val="both"/>
        <w:rPr>
          <w:sz w:val="22"/>
          <w:szCs w:val="22"/>
        </w:rPr>
      </w:pPr>
      <w:r>
        <w:rPr>
          <w:sz w:val="22"/>
          <w:szCs w:val="22"/>
        </w:rPr>
        <w:tab/>
      </w:r>
      <w:r w:rsidR="00EB7C96" w:rsidRPr="00EB7C96">
        <w:rPr>
          <w:sz w:val="22"/>
          <w:szCs w:val="22"/>
        </w:rPr>
        <w:t>Afim de minimizar os impactos ambientais provocados pela implantação do empreendimento deve-se seguir as recomendações técnicas e especificações para os serviços e obras, sendo aplicadas concomitantemente com a evolução das atividades de Execução das Obras de Restauração de Pista, Implantação de Acostamentos e Recuperação/Restauração de Obras de Arte Especiais</w:t>
      </w:r>
    </w:p>
    <w:p w:rsidR="00EB7C96" w:rsidRPr="00EB7C96" w:rsidRDefault="00EB7C96" w:rsidP="00EB7C96">
      <w:pPr>
        <w:tabs>
          <w:tab w:val="left" w:pos="0"/>
        </w:tabs>
        <w:autoSpaceDE w:val="0"/>
        <w:autoSpaceDN w:val="0"/>
        <w:adjustRightInd w:val="0"/>
        <w:jc w:val="both"/>
        <w:rPr>
          <w:sz w:val="22"/>
          <w:szCs w:val="22"/>
        </w:rPr>
      </w:pPr>
      <w:r>
        <w:rPr>
          <w:sz w:val="22"/>
          <w:szCs w:val="22"/>
        </w:rPr>
        <w:tab/>
      </w:r>
      <w:r w:rsidRPr="00EB7C96">
        <w:rPr>
          <w:sz w:val="22"/>
          <w:szCs w:val="22"/>
        </w:rPr>
        <w:t>Durante a terraplenagem deve-se adotar medidas de Controle de estabilidade geotécnica de taludes, estocagem do solo orgânico, limitar os desmatamentos e a limpeza do terreno aos locais estritamente necessários, controle de erosão e reabilitação de áreas degradadas.</w:t>
      </w:r>
    </w:p>
    <w:p w:rsidR="00EB7C96" w:rsidRPr="00EB7C96" w:rsidRDefault="00EB7C96" w:rsidP="00EB7C96">
      <w:pPr>
        <w:tabs>
          <w:tab w:val="left" w:pos="0"/>
        </w:tabs>
        <w:autoSpaceDE w:val="0"/>
        <w:autoSpaceDN w:val="0"/>
        <w:adjustRightInd w:val="0"/>
        <w:jc w:val="both"/>
        <w:rPr>
          <w:sz w:val="22"/>
          <w:szCs w:val="22"/>
        </w:rPr>
      </w:pPr>
      <w:r>
        <w:rPr>
          <w:sz w:val="22"/>
          <w:szCs w:val="22"/>
        </w:rPr>
        <w:tab/>
      </w:r>
      <w:r w:rsidRPr="00EB7C96">
        <w:rPr>
          <w:sz w:val="22"/>
          <w:szCs w:val="22"/>
        </w:rPr>
        <w:t>Algumas medidas gerais visam o manejo do material asfáltico, evitando-se a degradação ambiental. Deverão ser afastados de qualquer curso d’água, contar com uma canalização que capte qualquer possibilidade de derrame acidental, evitando-se a contaminação do solo e das águas.</w:t>
      </w:r>
    </w:p>
    <w:p w:rsidR="00EB7C96" w:rsidRDefault="00EB7C96" w:rsidP="00EB7C96">
      <w:pPr>
        <w:tabs>
          <w:tab w:val="left" w:pos="0"/>
        </w:tabs>
        <w:autoSpaceDE w:val="0"/>
        <w:autoSpaceDN w:val="0"/>
        <w:adjustRightInd w:val="0"/>
        <w:jc w:val="both"/>
        <w:rPr>
          <w:sz w:val="22"/>
          <w:szCs w:val="22"/>
        </w:rPr>
      </w:pPr>
      <w:r>
        <w:rPr>
          <w:sz w:val="22"/>
          <w:szCs w:val="22"/>
        </w:rPr>
        <w:tab/>
        <w:t>T</w:t>
      </w:r>
      <w:r w:rsidRPr="00EB7C96">
        <w:rPr>
          <w:sz w:val="22"/>
          <w:szCs w:val="22"/>
        </w:rPr>
        <w:t xml:space="preserve">ambém como forma de minimização e prevenção de impactos ambientais são considerados os projetos de drenagem e geométrico que adequam os sistemas drenagens com a instalação e recuperação de descidas da água, sarjetas, dissipadores de energia, correto </w:t>
      </w:r>
      <w:proofErr w:type="spellStart"/>
      <w:r w:rsidRPr="00EB7C96">
        <w:rPr>
          <w:sz w:val="22"/>
          <w:szCs w:val="22"/>
        </w:rPr>
        <w:t>taludamento</w:t>
      </w:r>
      <w:proofErr w:type="spellEnd"/>
      <w:r w:rsidRPr="00EB7C96">
        <w:rPr>
          <w:sz w:val="22"/>
          <w:szCs w:val="22"/>
        </w:rPr>
        <w:t>, estabilização de taludes com hidrossemeadura e outros.</w:t>
      </w:r>
    </w:p>
    <w:p w:rsidR="00CF4D1D" w:rsidRPr="00437A35" w:rsidRDefault="00CF4D1D" w:rsidP="00CF4D1D">
      <w:pPr>
        <w:ind w:firstLine="709"/>
        <w:jc w:val="both"/>
      </w:pPr>
    </w:p>
    <w:p w:rsidR="00C350B6" w:rsidRPr="00437A35" w:rsidRDefault="00A40B19" w:rsidP="00380272">
      <w:pPr>
        <w:ind w:right="-1"/>
        <w:jc w:val="both"/>
        <w:rPr>
          <w:b/>
          <w:sz w:val="22"/>
          <w:szCs w:val="22"/>
        </w:rPr>
      </w:pPr>
      <w:r w:rsidRPr="00437A35">
        <w:rPr>
          <w:b/>
          <w:sz w:val="22"/>
          <w:szCs w:val="22"/>
        </w:rPr>
        <w:t>CONCLUS</w:t>
      </w:r>
      <w:r w:rsidR="00F47800">
        <w:rPr>
          <w:b/>
          <w:sz w:val="22"/>
          <w:szCs w:val="22"/>
        </w:rPr>
        <w:t>ÃO</w:t>
      </w:r>
    </w:p>
    <w:p w:rsidR="00003937" w:rsidRPr="003D5A81" w:rsidRDefault="006B493A" w:rsidP="003D5A81">
      <w:pPr>
        <w:tabs>
          <w:tab w:val="left" w:pos="0"/>
        </w:tabs>
        <w:autoSpaceDE w:val="0"/>
        <w:autoSpaceDN w:val="0"/>
        <w:adjustRightInd w:val="0"/>
        <w:jc w:val="both"/>
        <w:rPr>
          <w:sz w:val="22"/>
          <w:szCs w:val="22"/>
        </w:rPr>
      </w:pPr>
      <w:r w:rsidRPr="00437A35">
        <w:rPr>
          <w:sz w:val="22"/>
          <w:szCs w:val="22"/>
        </w:rPr>
        <w:tab/>
      </w:r>
      <w:r w:rsidR="00003937" w:rsidRPr="00003937">
        <w:rPr>
          <w:sz w:val="22"/>
          <w:szCs w:val="22"/>
        </w:rPr>
        <w:t>Com o intuito de minimizar estes aspectos, são propostas algumas medidas para recompor os danos causados pela ação do homem. Tais medidas necessárias ao controle do impacto ambiental se relacionam com:</w:t>
      </w:r>
      <w:r w:rsidR="003D5A81">
        <w:rPr>
          <w:sz w:val="22"/>
          <w:szCs w:val="22"/>
        </w:rPr>
        <w:t xml:space="preserve"> </w:t>
      </w:r>
      <w:r w:rsidR="00003937" w:rsidRPr="00003937">
        <w:rPr>
          <w:sz w:val="22"/>
          <w:szCs w:val="22"/>
        </w:rPr>
        <w:t>Prevenção de danos ambientais</w:t>
      </w:r>
      <w:r w:rsidR="003D5A81">
        <w:rPr>
          <w:sz w:val="22"/>
          <w:szCs w:val="22"/>
        </w:rPr>
        <w:t xml:space="preserve">, </w:t>
      </w:r>
      <w:r w:rsidR="00003937" w:rsidRPr="00003937">
        <w:rPr>
          <w:sz w:val="22"/>
          <w:szCs w:val="22"/>
        </w:rPr>
        <w:t>Proteção de áreas de taludes</w:t>
      </w:r>
      <w:r w:rsidR="003D5A81">
        <w:rPr>
          <w:sz w:val="22"/>
          <w:szCs w:val="22"/>
        </w:rPr>
        <w:t xml:space="preserve">, </w:t>
      </w:r>
      <w:r w:rsidR="00003937" w:rsidRPr="00003937">
        <w:rPr>
          <w:sz w:val="22"/>
          <w:szCs w:val="22"/>
        </w:rPr>
        <w:t>Recuperação de danos físicos</w:t>
      </w:r>
      <w:r w:rsidR="003D5A81">
        <w:rPr>
          <w:sz w:val="22"/>
          <w:szCs w:val="22"/>
        </w:rPr>
        <w:t xml:space="preserve">, </w:t>
      </w:r>
      <w:r w:rsidR="00003937" w:rsidRPr="00003937">
        <w:rPr>
          <w:sz w:val="22"/>
          <w:szCs w:val="22"/>
        </w:rPr>
        <w:t>Regeneração da natureza</w:t>
      </w:r>
      <w:r w:rsidR="003D5A81">
        <w:rPr>
          <w:sz w:val="22"/>
          <w:szCs w:val="22"/>
        </w:rPr>
        <w:t xml:space="preserve">, </w:t>
      </w:r>
      <w:r w:rsidR="00003937" w:rsidRPr="00003937">
        <w:rPr>
          <w:sz w:val="22"/>
          <w:szCs w:val="22"/>
        </w:rPr>
        <w:t xml:space="preserve">Fechamento de fossas e outras depressões através de </w:t>
      </w:r>
      <w:proofErr w:type="spellStart"/>
      <w:r w:rsidR="00003937" w:rsidRPr="00003937">
        <w:rPr>
          <w:sz w:val="22"/>
          <w:szCs w:val="22"/>
        </w:rPr>
        <w:t>reaterro</w:t>
      </w:r>
      <w:proofErr w:type="spellEnd"/>
      <w:r w:rsidR="003D5A81">
        <w:rPr>
          <w:sz w:val="22"/>
          <w:szCs w:val="22"/>
        </w:rPr>
        <w:t xml:space="preserve">, </w:t>
      </w:r>
      <w:r w:rsidR="00003937" w:rsidRPr="00003937">
        <w:rPr>
          <w:sz w:val="22"/>
          <w:szCs w:val="22"/>
        </w:rPr>
        <w:t>Eliminação de áreas sujeitas à estagnação de águas, através de drenagem feita com sistema de valetas</w:t>
      </w:r>
      <w:r w:rsidR="003D5A81">
        <w:rPr>
          <w:sz w:val="22"/>
          <w:szCs w:val="22"/>
        </w:rPr>
        <w:t xml:space="preserve"> e </w:t>
      </w:r>
      <w:r w:rsidR="00003937" w:rsidRPr="003D5A81">
        <w:rPr>
          <w:sz w:val="22"/>
          <w:szCs w:val="22"/>
        </w:rPr>
        <w:t>Implantação de revestimento vegetal.</w:t>
      </w:r>
    </w:p>
    <w:p w:rsidR="00304210" w:rsidRPr="00437A35" w:rsidRDefault="002D4D50" w:rsidP="00003937">
      <w:pPr>
        <w:tabs>
          <w:tab w:val="left" w:pos="0"/>
        </w:tabs>
        <w:autoSpaceDE w:val="0"/>
        <w:autoSpaceDN w:val="0"/>
        <w:adjustRightInd w:val="0"/>
        <w:jc w:val="both"/>
        <w:rPr>
          <w:sz w:val="22"/>
          <w:szCs w:val="22"/>
        </w:rPr>
      </w:pPr>
      <w:r>
        <w:rPr>
          <w:sz w:val="22"/>
          <w:szCs w:val="22"/>
        </w:rPr>
        <w:tab/>
      </w:r>
    </w:p>
    <w:p w:rsidR="00E74C1E" w:rsidRPr="00437A35" w:rsidRDefault="00E74C1E" w:rsidP="00380272">
      <w:pPr>
        <w:pStyle w:val="TextosemFormatao"/>
        <w:spacing w:beforeAutospacing="0" w:afterAutospacing="0"/>
        <w:rPr>
          <w:rFonts w:ascii="Times New Roman" w:hAnsi="Times New Roman"/>
          <w:b/>
          <w:sz w:val="22"/>
          <w:szCs w:val="22"/>
          <w:lang w:val="pt-BR"/>
        </w:rPr>
      </w:pPr>
      <w:r w:rsidRPr="00437A35">
        <w:rPr>
          <w:rFonts w:ascii="Times New Roman" w:hAnsi="Times New Roman"/>
          <w:b/>
          <w:sz w:val="22"/>
          <w:szCs w:val="22"/>
          <w:lang w:val="pt-BR"/>
        </w:rPr>
        <w:t xml:space="preserve">REFERÊNCIAS </w:t>
      </w:r>
    </w:p>
    <w:p w:rsidR="00003937" w:rsidRPr="00003937" w:rsidRDefault="00003937" w:rsidP="00003937">
      <w:pPr>
        <w:pStyle w:val="Default"/>
        <w:ind w:left="284" w:hanging="284"/>
        <w:jc w:val="both"/>
        <w:rPr>
          <w:color w:val="auto"/>
          <w:sz w:val="22"/>
          <w:szCs w:val="22"/>
        </w:rPr>
      </w:pPr>
      <w:r w:rsidRPr="00003937">
        <w:rPr>
          <w:color w:val="auto"/>
          <w:sz w:val="22"/>
          <w:szCs w:val="22"/>
        </w:rPr>
        <w:t>ANGELIM, Luiz Alberto de Aquino; KOSIN, Marilia. Aracaju-NW: folha SC.24-V. Programa Levantamentos Geológicos Básicos do Brasil – PLGB. Brasil, 2001.</w:t>
      </w:r>
    </w:p>
    <w:p w:rsidR="003D5A81" w:rsidRDefault="00003937" w:rsidP="00003937">
      <w:pPr>
        <w:pStyle w:val="Default"/>
        <w:ind w:left="284" w:hanging="284"/>
        <w:jc w:val="both"/>
        <w:rPr>
          <w:color w:val="auto"/>
          <w:sz w:val="22"/>
          <w:szCs w:val="22"/>
        </w:rPr>
      </w:pPr>
      <w:r w:rsidRPr="00003937">
        <w:rPr>
          <w:color w:val="auto"/>
          <w:sz w:val="22"/>
          <w:szCs w:val="22"/>
        </w:rPr>
        <w:t xml:space="preserve">BRASIL ESCOLA. Portal &lt; </w:t>
      </w:r>
      <w:hyperlink r:id="rId10" w:history="1">
        <w:r w:rsidRPr="00003937">
          <w:rPr>
            <w:color w:val="auto"/>
            <w:sz w:val="22"/>
            <w:szCs w:val="22"/>
          </w:rPr>
          <w:t>https://brasilescola.uol.com.br/brasil/caatinga.htm</w:t>
        </w:r>
      </w:hyperlink>
      <w:r w:rsidRPr="00003937">
        <w:rPr>
          <w:color w:val="auto"/>
          <w:sz w:val="22"/>
          <w:szCs w:val="22"/>
        </w:rPr>
        <w:t xml:space="preserve"> &gt; Acessado em </w:t>
      </w:r>
      <w:r>
        <w:rPr>
          <w:color w:val="auto"/>
          <w:sz w:val="22"/>
          <w:szCs w:val="22"/>
        </w:rPr>
        <w:t>20</w:t>
      </w:r>
      <w:r w:rsidRPr="00003937">
        <w:rPr>
          <w:color w:val="auto"/>
          <w:sz w:val="22"/>
          <w:szCs w:val="22"/>
        </w:rPr>
        <w:t>/0</w:t>
      </w:r>
      <w:r>
        <w:rPr>
          <w:color w:val="auto"/>
          <w:sz w:val="22"/>
          <w:szCs w:val="22"/>
        </w:rPr>
        <w:t>6</w:t>
      </w:r>
      <w:r w:rsidRPr="00003937">
        <w:rPr>
          <w:color w:val="auto"/>
          <w:sz w:val="22"/>
          <w:szCs w:val="22"/>
        </w:rPr>
        <w:t>/202</w:t>
      </w:r>
      <w:r>
        <w:rPr>
          <w:color w:val="auto"/>
          <w:sz w:val="22"/>
          <w:szCs w:val="22"/>
        </w:rPr>
        <w:t>3</w:t>
      </w:r>
      <w:r w:rsidRPr="00003937">
        <w:rPr>
          <w:color w:val="auto"/>
          <w:sz w:val="22"/>
          <w:szCs w:val="22"/>
        </w:rPr>
        <w:t>.</w:t>
      </w:r>
    </w:p>
    <w:p w:rsidR="00003937" w:rsidRPr="006D22DE" w:rsidRDefault="00003937" w:rsidP="00003937">
      <w:pPr>
        <w:pStyle w:val="Default"/>
        <w:ind w:left="284" w:hanging="284"/>
        <w:jc w:val="both"/>
        <w:rPr>
          <w:color w:val="auto"/>
          <w:sz w:val="22"/>
          <w:szCs w:val="22"/>
        </w:rPr>
      </w:pPr>
      <w:r w:rsidRPr="006D22DE">
        <w:rPr>
          <w:color w:val="auto"/>
          <w:sz w:val="22"/>
          <w:szCs w:val="22"/>
        </w:rPr>
        <w:t xml:space="preserve">HORIZONTE Ambiental. </w:t>
      </w:r>
      <w:r w:rsidRPr="00003937">
        <w:rPr>
          <w:color w:val="auto"/>
          <w:sz w:val="22"/>
          <w:szCs w:val="22"/>
        </w:rPr>
        <w:t>O que são Passivos Ambientais?</w:t>
      </w:r>
      <w:r w:rsidRPr="006D22DE">
        <w:rPr>
          <w:color w:val="auto"/>
          <w:sz w:val="22"/>
          <w:szCs w:val="22"/>
        </w:rPr>
        <w:t xml:space="preserve"> &lt; </w:t>
      </w:r>
      <w:hyperlink r:id="rId11" w:history="1">
        <w:r w:rsidRPr="00003937">
          <w:rPr>
            <w:color w:val="auto"/>
            <w:sz w:val="22"/>
            <w:szCs w:val="22"/>
          </w:rPr>
          <w:t>https://horizonteambiental.com.br/passivos-ambientais/</w:t>
        </w:r>
      </w:hyperlink>
      <w:r w:rsidRPr="006D22DE">
        <w:rPr>
          <w:color w:val="auto"/>
          <w:sz w:val="22"/>
          <w:szCs w:val="22"/>
        </w:rPr>
        <w:t xml:space="preserve"> &gt; Brasil, 2020. Acessado em </w:t>
      </w:r>
      <w:r>
        <w:rPr>
          <w:color w:val="auto"/>
          <w:sz w:val="22"/>
          <w:szCs w:val="22"/>
        </w:rPr>
        <w:t>21/06</w:t>
      </w:r>
      <w:r w:rsidRPr="006D22DE">
        <w:rPr>
          <w:color w:val="auto"/>
          <w:sz w:val="22"/>
          <w:szCs w:val="22"/>
        </w:rPr>
        <w:t>/202</w:t>
      </w:r>
      <w:r>
        <w:rPr>
          <w:color w:val="auto"/>
          <w:sz w:val="22"/>
          <w:szCs w:val="22"/>
        </w:rPr>
        <w:t>3</w:t>
      </w:r>
      <w:r w:rsidRPr="006D22DE">
        <w:rPr>
          <w:color w:val="auto"/>
          <w:sz w:val="22"/>
          <w:szCs w:val="22"/>
        </w:rPr>
        <w:t>.</w:t>
      </w:r>
    </w:p>
    <w:p w:rsidR="004209F4" w:rsidRPr="004209F4" w:rsidRDefault="004209F4" w:rsidP="00817190">
      <w:pPr>
        <w:pStyle w:val="Default"/>
        <w:ind w:left="284" w:hanging="284"/>
        <w:jc w:val="both"/>
        <w:rPr>
          <w:color w:val="auto"/>
          <w:sz w:val="22"/>
          <w:szCs w:val="22"/>
        </w:rPr>
      </w:pPr>
      <w:r w:rsidRPr="000D0CA6">
        <w:rPr>
          <w:color w:val="auto"/>
          <w:sz w:val="22"/>
          <w:szCs w:val="22"/>
        </w:rPr>
        <w:t xml:space="preserve">IBGE. Instituto Brasileiro de Geografia e Estatística. 2009. Disponível em http://www.ibge.gov.br. Acesso </w:t>
      </w:r>
      <w:r w:rsidR="00003937" w:rsidRPr="006D22DE">
        <w:rPr>
          <w:color w:val="auto"/>
          <w:sz w:val="22"/>
          <w:szCs w:val="22"/>
        </w:rPr>
        <w:t xml:space="preserve">em </w:t>
      </w:r>
      <w:r w:rsidR="00003937">
        <w:rPr>
          <w:color w:val="auto"/>
          <w:sz w:val="22"/>
          <w:szCs w:val="22"/>
        </w:rPr>
        <w:t>21/06</w:t>
      </w:r>
      <w:r w:rsidR="00003937" w:rsidRPr="006D22DE">
        <w:rPr>
          <w:color w:val="auto"/>
          <w:sz w:val="22"/>
          <w:szCs w:val="22"/>
        </w:rPr>
        <w:t>/202</w:t>
      </w:r>
      <w:r w:rsidR="00003937">
        <w:rPr>
          <w:color w:val="auto"/>
          <w:sz w:val="22"/>
          <w:szCs w:val="22"/>
        </w:rPr>
        <w:t>3</w:t>
      </w:r>
      <w:r w:rsidRPr="000D0CA6">
        <w:rPr>
          <w:color w:val="auto"/>
          <w:sz w:val="22"/>
          <w:szCs w:val="22"/>
        </w:rPr>
        <w:t>.</w:t>
      </w:r>
    </w:p>
    <w:sectPr w:rsidR="004209F4" w:rsidRPr="004209F4" w:rsidSect="006239A5">
      <w:headerReference w:type="default" r:id="rId12"/>
      <w:footerReference w:type="default" r:id="rId13"/>
      <w:headerReference w:type="first" r:id="rId14"/>
      <w:footerReference w:type="first" r:id="rId15"/>
      <w:pgSz w:w="11907" w:h="16840" w:code="9"/>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F0FF1" w:rsidRDefault="005F0FF1">
      <w:r>
        <w:separator/>
      </w:r>
    </w:p>
  </w:endnote>
  <w:endnote w:type="continuationSeparator" w:id="0">
    <w:p w:rsidR="005F0FF1" w:rsidRDefault="005F0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484"/>
      <w:gridCol w:w="5587"/>
    </w:tblGrid>
    <w:tr w:rsidR="00691D2C" w:rsidTr="007010AA">
      <w:trPr>
        <w:trHeight w:val="849"/>
      </w:trPr>
      <w:tc>
        <w:tcPr>
          <w:tcW w:w="4605" w:type="dxa"/>
          <w:shd w:val="clear" w:color="auto" w:fill="auto"/>
          <w:vAlign w:val="center"/>
        </w:tcPr>
        <w:p w:rsidR="00691D2C" w:rsidRDefault="00871B49" w:rsidP="007010AA">
          <w:pPr>
            <w:pStyle w:val="Rodap"/>
            <w:jc w:val="center"/>
          </w:pPr>
          <w:r>
            <w:rPr>
              <w:noProof/>
            </w:rPr>
            <w:drawing>
              <wp:inline distT="0" distB="0" distL="0" distR="0">
                <wp:extent cx="2156460" cy="44958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449580"/>
                        </a:xfrm>
                        <a:prstGeom prst="rect">
                          <a:avLst/>
                        </a:prstGeom>
                        <a:noFill/>
                        <a:ln>
                          <a:noFill/>
                        </a:ln>
                      </pic:spPr>
                    </pic:pic>
                  </a:graphicData>
                </a:graphic>
              </wp:inline>
            </w:drawing>
          </w:r>
        </w:p>
      </w:tc>
      <w:tc>
        <w:tcPr>
          <w:tcW w:w="4606" w:type="dxa"/>
          <w:shd w:val="clear" w:color="auto" w:fill="auto"/>
          <w:vAlign w:val="center"/>
        </w:tcPr>
        <w:p w:rsidR="00691D2C" w:rsidRDefault="00871B49" w:rsidP="007010AA">
          <w:pPr>
            <w:pStyle w:val="Rodap"/>
            <w:jc w:val="center"/>
          </w:pPr>
          <w:r>
            <w:rPr>
              <w:noProof/>
            </w:rPr>
            <w:drawing>
              <wp:inline distT="0" distB="0" distL="0" distR="0">
                <wp:extent cx="3543300" cy="33528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43300" cy="335280"/>
                        </a:xfrm>
                        <a:prstGeom prst="rect">
                          <a:avLst/>
                        </a:prstGeom>
                        <a:noFill/>
                        <a:ln>
                          <a:noFill/>
                        </a:ln>
                      </pic:spPr>
                    </pic:pic>
                  </a:graphicData>
                </a:graphic>
              </wp:inline>
            </w:drawing>
          </w:r>
        </w:p>
      </w:tc>
    </w:tr>
  </w:tbl>
  <w:p w:rsidR="00C9142B" w:rsidRDefault="00C9142B" w:rsidP="00C9142B">
    <w:pPr>
      <w:pStyle w:val="Rodap"/>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484"/>
      <w:gridCol w:w="5587"/>
    </w:tblGrid>
    <w:tr w:rsidR="00691D2C" w:rsidTr="007010AA">
      <w:trPr>
        <w:trHeight w:val="849"/>
      </w:trPr>
      <w:tc>
        <w:tcPr>
          <w:tcW w:w="4605" w:type="dxa"/>
          <w:shd w:val="clear" w:color="auto" w:fill="auto"/>
          <w:vAlign w:val="center"/>
        </w:tcPr>
        <w:p w:rsidR="00691D2C" w:rsidRDefault="00871B49" w:rsidP="007010AA">
          <w:pPr>
            <w:pStyle w:val="Rodap"/>
            <w:jc w:val="center"/>
          </w:pPr>
          <w:r>
            <w:rPr>
              <w:noProof/>
            </w:rPr>
            <w:drawing>
              <wp:inline distT="0" distB="0" distL="0" distR="0">
                <wp:extent cx="2156460" cy="44958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449580"/>
                        </a:xfrm>
                        <a:prstGeom prst="rect">
                          <a:avLst/>
                        </a:prstGeom>
                        <a:noFill/>
                        <a:ln>
                          <a:noFill/>
                        </a:ln>
                      </pic:spPr>
                    </pic:pic>
                  </a:graphicData>
                </a:graphic>
              </wp:inline>
            </w:drawing>
          </w:r>
        </w:p>
      </w:tc>
      <w:tc>
        <w:tcPr>
          <w:tcW w:w="4606" w:type="dxa"/>
          <w:shd w:val="clear" w:color="auto" w:fill="auto"/>
          <w:vAlign w:val="center"/>
        </w:tcPr>
        <w:p w:rsidR="00691D2C" w:rsidRDefault="00871B49" w:rsidP="007010AA">
          <w:pPr>
            <w:pStyle w:val="Rodap"/>
            <w:jc w:val="center"/>
          </w:pPr>
          <w:r>
            <w:rPr>
              <w:noProof/>
            </w:rPr>
            <w:drawing>
              <wp:inline distT="0" distB="0" distL="0" distR="0">
                <wp:extent cx="3543300" cy="33528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43300" cy="335280"/>
                        </a:xfrm>
                        <a:prstGeom prst="rect">
                          <a:avLst/>
                        </a:prstGeom>
                        <a:noFill/>
                        <a:ln>
                          <a:noFill/>
                        </a:ln>
                      </pic:spPr>
                    </pic:pic>
                  </a:graphicData>
                </a:graphic>
              </wp:inline>
            </w:drawing>
          </w:r>
        </w:p>
      </w:tc>
    </w:tr>
  </w:tbl>
  <w:p w:rsidR="00691D2C" w:rsidRDefault="00691D2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F0FF1" w:rsidRDefault="005F0FF1">
      <w:r>
        <w:separator/>
      </w:r>
    </w:p>
  </w:footnote>
  <w:footnote w:type="continuationSeparator" w:id="0">
    <w:p w:rsidR="005F0FF1" w:rsidRDefault="005F0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91D2C" w:rsidRDefault="00871B49" w:rsidP="00691D2C">
    <w:pPr>
      <w:pStyle w:val="Cabealho"/>
      <w:jc w:val="center"/>
    </w:pPr>
    <w:r>
      <w:rPr>
        <w:noProof/>
      </w:rPr>
      <w:drawing>
        <wp:inline distT="0" distB="0" distL="0" distR="0">
          <wp:extent cx="3627120" cy="7620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19753" b="27983"/>
                  <a:stretch>
                    <a:fillRect/>
                  </a:stretch>
                </pic:blipFill>
                <pic:spPr bwMode="auto">
                  <a:xfrm>
                    <a:off x="0" y="0"/>
                    <a:ext cx="3627120" cy="762000"/>
                  </a:xfrm>
                  <a:prstGeom prst="rect">
                    <a:avLst/>
                  </a:prstGeom>
                  <a:noFill/>
                  <a:ln>
                    <a:noFill/>
                  </a:ln>
                </pic:spPr>
              </pic:pic>
            </a:graphicData>
          </a:graphic>
        </wp:inline>
      </w:drawing>
    </w:r>
  </w:p>
  <w:p w:rsidR="008B4227" w:rsidRDefault="008B4227" w:rsidP="00691D2C">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5C33" w:rsidRDefault="00871B49" w:rsidP="00691D2C">
    <w:pPr>
      <w:pStyle w:val="Cabealho"/>
      <w:jc w:val="center"/>
    </w:pPr>
    <w:r>
      <w:rPr>
        <w:noProof/>
      </w:rPr>
      <w:drawing>
        <wp:inline distT="0" distB="0" distL="0" distR="0">
          <wp:extent cx="3627120" cy="76200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t="19753" b="27983"/>
                  <a:stretch>
                    <a:fillRect/>
                  </a:stretch>
                </pic:blipFill>
                <pic:spPr bwMode="auto">
                  <a:xfrm>
                    <a:off x="0" y="0"/>
                    <a:ext cx="3627120" cy="762000"/>
                  </a:xfrm>
                  <a:prstGeom prst="rect">
                    <a:avLst/>
                  </a:prstGeom>
                  <a:noFill/>
                  <a:ln>
                    <a:noFill/>
                  </a:ln>
                </pic:spPr>
              </pic:pic>
            </a:graphicData>
          </a:graphic>
        </wp:inline>
      </w:drawing>
    </w:r>
  </w:p>
  <w:p w:rsidR="008B4227" w:rsidRPr="00691D2C" w:rsidRDefault="008B4227" w:rsidP="00691D2C">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6442DD"/>
    <w:multiLevelType w:val="hybridMultilevel"/>
    <w:tmpl w:val="9AAE9A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B1E38E1"/>
    <w:multiLevelType w:val="hybridMultilevel"/>
    <w:tmpl w:val="AED24F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6C7A48F0"/>
    <w:multiLevelType w:val="hybridMultilevel"/>
    <w:tmpl w:val="E96EC3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721A12DE"/>
    <w:multiLevelType w:val="hybridMultilevel"/>
    <w:tmpl w:val="274CDC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DDD"/>
    <w:rsid w:val="0000058A"/>
    <w:rsid w:val="00002FF4"/>
    <w:rsid w:val="00003937"/>
    <w:rsid w:val="00007BF5"/>
    <w:rsid w:val="000115A3"/>
    <w:rsid w:val="00015B60"/>
    <w:rsid w:val="00020CBE"/>
    <w:rsid w:val="00022D0B"/>
    <w:rsid w:val="00030F47"/>
    <w:rsid w:val="00031AA0"/>
    <w:rsid w:val="00031C22"/>
    <w:rsid w:val="00031C75"/>
    <w:rsid w:val="00035858"/>
    <w:rsid w:val="00046884"/>
    <w:rsid w:val="0005714A"/>
    <w:rsid w:val="000611A5"/>
    <w:rsid w:val="0006391F"/>
    <w:rsid w:val="00064CB9"/>
    <w:rsid w:val="000665C4"/>
    <w:rsid w:val="000807C9"/>
    <w:rsid w:val="000B0828"/>
    <w:rsid w:val="000B2226"/>
    <w:rsid w:val="000B68FC"/>
    <w:rsid w:val="000B6B96"/>
    <w:rsid w:val="000D0CA6"/>
    <w:rsid w:val="000D3765"/>
    <w:rsid w:val="000D387B"/>
    <w:rsid w:val="000D4A70"/>
    <w:rsid w:val="000E078A"/>
    <w:rsid w:val="000E5C33"/>
    <w:rsid w:val="000F16C5"/>
    <w:rsid w:val="000F22D6"/>
    <w:rsid w:val="000F2346"/>
    <w:rsid w:val="000F294D"/>
    <w:rsid w:val="001003ED"/>
    <w:rsid w:val="00102D6D"/>
    <w:rsid w:val="00103D6C"/>
    <w:rsid w:val="001045BA"/>
    <w:rsid w:val="00104813"/>
    <w:rsid w:val="00105C9B"/>
    <w:rsid w:val="0011093A"/>
    <w:rsid w:val="00111469"/>
    <w:rsid w:val="00113EC9"/>
    <w:rsid w:val="00120B27"/>
    <w:rsid w:val="0012528B"/>
    <w:rsid w:val="0012588F"/>
    <w:rsid w:val="00135E02"/>
    <w:rsid w:val="0013606C"/>
    <w:rsid w:val="001549BA"/>
    <w:rsid w:val="00160C42"/>
    <w:rsid w:val="00162A59"/>
    <w:rsid w:val="0017235A"/>
    <w:rsid w:val="00173A2D"/>
    <w:rsid w:val="001751BC"/>
    <w:rsid w:val="001808CA"/>
    <w:rsid w:val="00180C1A"/>
    <w:rsid w:val="001813B6"/>
    <w:rsid w:val="001816E6"/>
    <w:rsid w:val="00183167"/>
    <w:rsid w:val="00187485"/>
    <w:rsid w:val="00187604"/>
    <w:rsid w:val="001901C1"/>
    <w:rsid w:val="001A5BA0"/>
    <w:rsid w:val="001A77CC"/>
    <w:rsid w:val="001B0846"/>
    <w:rsid w:val="001B0BDB"/>
    <w:rsid w:val="001B1867"/>
    <w:rsid w:val="001B4FCE"/>
    <w:rsid w:val="001B5B60"/>
    <w:rsid w:val="001B7ADB"/>
    <w:rsid w:val="001C3107"/>
    <w:rsid w:val="001C696E"/>
    <w:rsid w:val="001C72BE"/>
    <w:rsid w:val="001C7930"/>
    <w:rsid w:val="001D0FF4"/>
    <w:rsid w:val="001E2B04"/>
    <w:rsid w:val="001E6C02"/>
    <w:rsid w:val="001E78BA"/>
    <w:rsid w:val="001F074C"/>
    <w:rsid w:val="001F1C78"/>
    <w:rsid w:val="0020459D"/>
    <w:rsid w:val="0020696C"/>
    <w:rsid w:val="002074D6"/>
    <w:rsid w:val="002115F3"/>
    <w:rsid w:val="00211A1D"/>
    <w:rsid w:val="00215271"/>
    <w:rsid w:val="00215368"/>
    <w:rsid w:val="00215B04"/>
    <w:rsid w:val="00217832"/>
    <w:rsid w:val="00230277"/>
    <w:rsid w:val="00235CCC"/>
    <w:rsid w:val="002435AB"/>
    <w:rsid w:val="00252D33"/>
    <w:rsid w:val="002549A2"/>
    <w:rsid w:val="00263D21"/>
    <w:rsid w:val="002670E6"/>
    <w:rsid w:val="0026715B"/>
    <w:rsid w:val="00272C04"/>
    <w:rsid w:val="002768AB"/>
    <w:rsid w:val="00280C84"/>
    <w:rsid w:val="00280E2A"/>
    <w:rsid w:val="00282CF3"/>
    <w:rsid w:val="002863B2"/>
    <w:rsid w:val="0029461D"/>
    <w:rsid w:val="00295380"/>
    <w:rsid w:val="002A5867"/>
    <w:rsid w:val="002A691F"/>
    <w:rsid w:val="002A70F7"/>
    <w:rsid w:val="002B215D"/>
    <w:rsid w:val="002B2EBF"/>
    <w:rsid w:val="002C043A"/>
    <w:rsid w:val="002C15A4"/>
    <w:rsid w:val="002C3529"/>
    <w:rsid w:val="002D3DE5"/>
    <w:rsid w:val="002D3E20"/>
    <w:rsid w:val="002D4D50"/>
    <w:rsid w:val="002D7202"/>
    <w:rsid w:val="002E1BEA"/>
    <w:rsid w:val="00304210"/>
    <w:rsid w:val="00304ACD"/>
    <w:rsid w:val="003129A0"/>
    <w:rsid w:val="003151E7"/>
    <w:rsid w:val="00321987"/>
    <w:rsid w:val="00336586"/>
    <w:rsid w:val="003412C2"/>
    <w:rsid w:val="00344AA8"/>
    <w:rsid w:val="00347789"/>
    <w:rsid w:val="003507A3"/>
    <w:rsid w:val="003508B6"/>
    <w:rsid w:val="00351DA5"/>
    <w:rsid w:val="00356BBE"/>
    <w:rsid w:val="003571A1"/>
    <w:rsid w:val="003619B2"/>
    <w:rsid w:val="0036293A"/>
    <w:rsid w:val="0036576A"/>
    <w:rsid w:val="00367E45"/>
    <w:rsid w:val="0037404C"/>
    <w:rsid w:val="00377C28"/>
    <w:rsid w:val="00380272"/>
    <w:rsid w:val="003A7F72"/>
    <w:rsid w:val="003B1844"/>
    <w:rsid w:val="003B18DE"/>
    <w:rsid w:val="003B2FEB"/>
    <w:rsid w:val="003B3CF2"/>
    <w:rsid w:val="003B4229"/>
    <w:rsid w:val="003C7313"/>
    <w:rsid w:val="003D05A0"/>
    <w:rsid w:val="003D3A56"/>
    <w:rsid w:val="003D5A81"/>
    <w:rsid w:val="003E27A1"/>
    <w:rsid w:val="003E73B2"/>
    <w:rsid w:val="003F165D"/>
    <w:rsid w:val="003F1A67"/>
    <w:rsid w:val="003F3725"/>
    <w:rsid w:val="003F4681"/>
    <w:rsid w:val="003F6D04"/>
    <w:rsid w:val="00401337"/>
    <w:rsid w:val="00405D83"/>
    <w:rsid w:val="00415460"/>
    <w:rsid w:val="004209F4"/>
    <w:rsid w:val="00430C8F"/>
    <w:rsid w:val="00430F54"/>
    <w:rsid w:val="004319F0"/>
    <w:rsid w:val="00433370"/>
    <w:rsid w:val="00436F24"/>
    <w:rsid w:val="00437A35"/>
    <w:rsid w:val="0044178C"/>
    <w:rsid w:val="00442EEF"/>
    <w:rsid w:val="00443D4A"/>
    <w:rsid w:val="004449C6"/>
    <w:rsid w:val="00445880"/>
    <w:rsid w:val="00446C8A"/>
    <w:rsid w:val="00446D3A"/>
    <w:rsid w:val="00460F42"/>
    <w:rsid w:val="004656D7"/>
    <w:rsid w:val="004774F8"/>
    <w:rsid w:val="00477768"/>
    <w:rsid w:val="00480EE5"/>
    <w:rsid w:val="00481820"/>
    <w:rsid w:val="004822E1"/>
    <w:rsid w:val="004903B2"/>
    <w:rsid w:val="00490EAC"/>
    <w:rsid w:val="004A09A0"/>
    <w:rsid w:val="004A78C8"/>
    <w:rsid w:val="004A7ADE"/>
    <w:rsid w:val="004B1B8B"/>
    <w:rsid w:val="004B50D9"/>
    <w:rsid w:val="004C0288"/>
    <w:rsid w:val="004C0C8B"/>
    <w:rsid w:val="004C4A01"/>
    <w:rsid w:val="004D050A"/>
    <w:rsid w:val="004D12DC"/>
    <w:rsid w:val="004D2845"/>
    <w:rsid w:val="004E1B2A"/>
    <w:rsid w:val="004E2311"/>
    <w:rsid w:val="004E566E"/>
    <w:rsid w:val="004F1E8F"/>
    <w:rsid w:val="004F6E7E"/>
    <w:rsid w:val="004F7F6D"/>
    <w:rsid w:val="005033DD"/>
    <w:rsid w:val="005051B1"/>
    <w:rsid w:val="00513668"/>
    <w:rsid w:val="005208E0"/>
    <w:rsid w:val="00520DC9"/>
    <w:rsid w:val="0052318E"/>
    <w:rsid w:val="0052335F"/>
    <w:rsid w:val="005242BC"/>
    <w:rsid w:val="005252AF"/>
    <w:rsid w:val="005330E9"/>
    <w:rsid w:val="005412B8"/>
    <w:rsid w:val="00541634"/>
    <w:rsid w:val="00541EB0"/>
    <w:rsid w:val="00543552"/>
    <w:rsid w:val="00563D49"/>
    <w:rsid w:val="005658E5"/>
    <w:rsid w:val="00572076"/>
    <w:rsid w:val="005B0E11"/>
    <w:rsid w:val="005B268D"/>
    <w:rsid w:val="005B4ABF"/>
    <w:rsid w:val="005B4C2A"/>
    <w:rsid w:val="005C1645"/>
    <w:rsid w:val="005D48C9"/>
    <w:rsid w:val="005E66E5"/>
    <w:rsid w:val="005F0FF1"/>
    <w:rsid w:val="00601DB7"/>
    <w:rsid w:val="00602496"/>
    <w:rsid w:val="00605E89"/>
    <w:rsid w:val="00611409"/>
    <w:rsid w:val="006126D9"/>
    <w:rsid w:val="00620A30"/>
    <w:rsid w:val="006239A5"/>
    <w:rsid w:val="00625041"/>
    <w:rsid w:val="0063051F"/>
    <w:rsid w:val="006360A8"/>
    <w:rsid w:val="00637B4C"/>
    <w:rsid w:val="00645632"/>
    <w:rsid w:val="00655EA1"/>
    <w:rsid w:val="006611A3"/>
    <w:rsid w:val="0066158A"/>
    <w:rsid w:val="0066176E"/>
    <w:rsid w:val="00662768"/>
    <w:rsid w:val="00666328"/>
    <w:rsid w:val="006673CA"/>
    <w:rsid w:val="00667EC0"/>
    <w:rsid w:val="0067252E"/>
    <w:rsid w:val="00673440"/>
    <w:rsid w:val="0067471E"/>
    <w:rsid w:val="006841C2"/>
    <w:rsid w:val="0068456A"/>
    <w:rsid w:val="00686F32"/>
    <w:rsid w:val="00691D2C"/>
    <w:rsid w:val="00692338"/>
    <w:rsid w:val="006948E7"/>
    <w:rsid w:val="00696BA7"/>
    <w:rsid w:val="00696D2A"/>
    <w:rsid w:val="006A044B"/>
    <w:rsid w:val="006A0DBB"/>
    <w:rsid w:val="006B0256"/>
    <w:rsid w:val="006B0D93"/>
    <w:rsid w:val="006B2448"/>
    <w:rsid w:val="006B493A"/>
    <w:rsid w:val="006B6451"/>
    <w:rsid w:val="006C33F7"/>
    <w:rsid w:val="006C604F"/>
    <w:rsid w:val="006C62D8"/>
    <w:rsid w:val="006D2DD8"/>
    <w:rsid w:val="006D4B9C"/>
    <w:rsid w:val="006D69DB"/>
    <w:rsid w:val="006D714C"/>
    <w:rsid w:val="006D7BEF"/>
    <w:rsid w:val="006E4A19"/>
    <w:rsid w:val="006E767D"/>
    <w:rsid w:val="006F0E1F"/>
    <w:rsid w:val="006F5FE0"/>
    <w:rsid w:val="006F63F6"/>
    <w:rsid w:val="007010AA"/>
    <w:rsid w:val="0070327F"/>
    <w:rsid w:val="00711EF0"/>
    <w:rsid w:val="007145D1"/>
    <w:rsid w:val="007248A3"/>
    <w:rsid w:val="00724C52"/>
    <w:rsid w:val="00724DA9"/>
    <w:rsid w:val="007324AD"/>
    <w:rsid w:val="00737322"/>
    <w:rsid w:val="00741C6A"/>
    <w:rsid w:val="0074320B"/>
    <w:rsid w:val="00745766"/>
    <w:rsid w:val="00752C12"/>
    <w:rsid w:val="00764F31"/>
    <w:rsid w:val="0077341C"/>
    <w:rsid w:val="007740A8"/>
    <w:rsid w:val="00774238"/>
    <w:rsid w:val="00792178"/>
    <w:rsid w:val="0079347F"/>
    <w:rsid w:val="00793CE6"/>
    <w:rsid w:val="007A0FE5"/>
    <w:rsid w:val="007A3367"/>
    <w:rsid w:val="007A6D13"/>
    <w:rsid w:val="007A6F7C"/>
    <w:rsid w:val="007B2B91"/>
    <w:rsid w:val="007B5D06"/>
    <w:rsid w:val="007C083E"/>
    <w:rsid w:val="007C4D3A"/>
    <w:rsid w:val="007C6EC5"/>
    <w:rsid w:val="007D0776"/>
    <w:rsid w:val="007D1082"/>
    <w:rsid w:val="007E6C53"/>
    <w:rsid w:val="007F3F2C"/>
    <w:rsid w:val="007F5126"/>
    <w:rsid w:val="00804EE8"/>
    <w:rsid w:val="008077D4"/>
    <w:rsid w:val="0081570E"/>
    <w:rsid w:val="00817190"/>
    <w:rsid w:val="0082080B"/>
    <w:rsid w:val="008219CC"/>
    <w:rsid w:val="00831835"/>
    <w:rsid w:val="008431A3"/>
    <w:rsid w:val="00846293"/>
    <w:rsid w:val="00850CFC"/>
    <w:rsid w:val="00865856"/>
    <w:rsid w:val="0087058C"/>
    <w:rsid w:val="00871B49"/>
    <w:rsid w:val="008723F4"/>
    <w:rsid w:val="008A2DA1"/>
    <w:rsid w:val="008A413B"/>
    <w:rsid w:val="008A610B"/>
    <w:rsid w:val="008A6F55"/>
    <w:rsid w:val="008B4227"/>
    <w:rsid w:val="008C106E"/>
    <w:rsid w:val="008C1D5F"/>
    <w:rsid w:val="008C436D"/>
    <w:rsid w:val="008D7AA5"/>
    <w:rsid w:val="008F085A"/>
    <w:rsid w:val="008F0D9F"/>
    <w:rsid w:val="008F72EA"/>
    <w:rsid w:val="009020E0"/>
    <w:rsid w:val="0091208C"/>
    <w:rsid w:val="0091228C"/>
    <w:rsid w:val="009139C1"/>
    <w:rsid w:val="00913E4D"/>
    <w:rsid w:val="00917571"/>
    <w:rsid w:val="00917D1D"/>
    <w:rsid w:val="0092075D"/>
    <w:rsid w:val="00922128"/>
    <w:rsid w:val="00933F95"/>
    <w:rsid w:val="00940AB9"/>
    <w:rsid w:val="0094773C"/>
    <w:rsid w:val="00950BBC"/>
    <w:rsid w:val="00953421"/>
    <w:rsid w:val="0097685C"/>
    <w:rsid w:val="00976B0A"/>
    <w:rsid w:val="00981719"/>
    <w:rsid w:val="00985351"/>
    <w:rsid w:val="009878E2"/>
    <w:rsid w:val="009A1D67"/>
    <w:rsid w:val="009A357A"/>
    <w:rsid w:val="009A6630"/>
    <w:rsid w:val="009A742D"/>
    <w:rsid w:val="009B0229"/>
    <w:rsid w:val="009B44C1"/>
    <w:rsid w:val="009B6FAC"/>
    <w:rsid w:val="009F68BB"/>
    <w:rsid w:val="00A0212E"/>
    <w:rsid w:val="00A2762F"/>
    <w:rsid w:val="00A35221"/>
    <w:rsid w:val="00A4006D"/>
    <w:rsid w:val="00A40B19"/>
    <w:rsid w:val="00A47085"/>
    <w:rsid w:val="00A54EDE"/>
    <w:rsid w:val="00A56894"/>
    <w:rsid w:val="00A6766C"/>
    <w:rsid w:val="00A707BC"/>
    <w:rsid w:val="00A82865"/>
    <w:rsid w:val="00A856A0"/>
    <w:rsid w:val="00A95F1C"/>
    <w:rsid w:val="00A963E3"/>
    <w:rsid w:val="00A96919"/>
    <w:rsid w:val="00AA5229"/>
    <w:rsid w:val="00AA64CD"/>
    <w:rsid w:val="00AA7946"/>
    <w:rsid w:val="00AB1104"/>
    <w:rsid w:val="00AB3C69"/>
    <w:rsid w:val="00AB50E9"/>
    <w:rsid w:val="00AC1164"/>
    <w:rsid w:val="00AC175C"/>
    <w:rsid w:val="00AD3679"/>
    <w:rsid w:val="00AD4464"/>
    <w:rsid w:val="00AE2916"/>
    <w:rsid w:val="00AE51FB"/>
    <w:rsid w:val="00AE72B4"/>
    <w:rsid w:val="00B020F6"/>
    <w:rsid w:val="00B049F2"/>
    <w:rsid w:val="00B076F9"/>
    <w:rsid w:val="00B15FDD"/>
    <w:rsid w:val="00B21C8D"/>
    <w:rsid w:val="00B233DF"/>
    <w:rsid w:val="00B2530D"/>
    <w:rsid w:val="00B31524"/>
    <w:rsid w:val="00B474D0"/>
    <w:rsid w:val="00B47DF7"/>
    <w:rsid w:val="00B5094D"/>
    <w:rsid w:val="00B715B1"/>
    <w:rsid w:val="00B71940"/>
    <w:rsid w:val="00B741AA"/>
    <w:rsid w:val="00B844A1"/>
    <w:rsid w:val="00B845B1"/>
    <w:rsid w:val="00B8735C"/>
    <w:rsid w:val="00B96481"/>
    <w:rsid w:val="00BB1366"/>
    <w:rsid w:val="00BB217D"/>
    <w:rsid w:val="00BB3136"/>
    <w:rsid w:val="00BD1BFF"/>
    <w:rsid w:val="00BD4CBB"/>
    <w:rsid w:val="00BD5C55"/>
    <w:rsid w:val="00BD7BE5"/>
    <w:rsid w:val="00BE328A"/>
    <w:rsid w:val="00BE42FC"/>
    <w:rsid w:val="00BE699D"/>
    <w:rsid w:val="00BF1A84"/>
    <w:rsid w:val="00BF1D65"/>
    <w:rsid w:val="00BF34CC"/>
    <w:rsid w:val="00C12B30"/>
    <w:rsid w:val="00C12DD4"/>
    <w:rsid w:val="00C2493A"/>
    <w:rsid w:val="00C2505D"/>
    <w:rsid w:val="00C2595F"/>
    <w:rsid w:val="00C27CDF"/>
    <w:rsid w:val="00C32D2F"/>
    <w:rsid w:val="00C350B6"/>
    <w:rsid w:val="00C437CB"/>
    <w:rsid w:val="00C44D7F"/>
    <w:rsid w:val="00C44FE1"/>
    <w:rsid w:val="00C4500C"/>
    <w:rsid w:val="00C519A8"/>
    <w:rsid w:val="00C616AD"/>
    <w:rsid w:val="00C6791C"/>
    <w:rsid w:val="00C7350E"/>
    <w:rsid w:val="00C83527"/>
    <w:rsid w:val="00C8680D"/>
    <w:rsid w:val="00C875D8"/>
    <w:rsid w:val="00C877CD"/>
    <w:rsid w:val="00C9142B"/>
    <w:rsid w:val="00CA3D61"/>
    <w:rsid w:val="00CB3747"/>
    <w:rsid w:val="00CB5CDC"/>
    <w:rsid w:val="00CB65D6"/>
    <w:rsid w:val="00CC053E"/>
    <w:rsid w:val="00CD00C0"/>
    <w:rsid w:val="00CE42A2"/>
    <w:rsid w:val="00CE5620"/>
    <w:rsid w:val="00CE598C"/>
    <w:rsid w:val="00CF303F"/>
    <w:rsid w:val="00CF4D1D"/>
    <w:rsid w:val="00CF578B"/>
    <w:rsid w:val="00D03038"/>
    <w:rsid w:val="00D06A0C"/>
    <w:rsid w:val="00D11056"/>
    <w:rsid w:val="00D21D31"/>
    <w:rsid w:val="00D2333E"/>
    <w:rsid w:val="00D27445"/>
    <w:rsid w:val="00D2784F"/>
    <w:rsid w:val="00D27F47"/>
    <w:rsid w:val="00D30A13"/>
    <w:rsid w:val="00D30C5B"/>
    <w:rsid w:val="00D34EA3"/>
    <w:rsid w:val="00D40D87"/>
    <w:rsid w:val="00D4283E"/>
    <w:rsid w:val="00D46ABA"/>
    <w:rsid w:val="00D52DA9"/>
    <w:rsid w:val="00D534FF"/>
    <w:rsid w:val="00D81087"/>
    <w:rsid w:val="00D85D60"/>
    <w:rsid w:val="00D8762A"/>
    <w:rsid w:val="00D90088"/>
    <w:rsid w:val="00D96170"/>
    <w:rsid w:val="00DA0EF6"/>
    <w:rsid w:val="00DA381B"/>
    <w:rsid w:val="00DA3DAD"/>
    <w:rsid w:val="00DA5942"/>
    <w:rsid w:val="00DB05C3"/>
    <w:rsid w:val="00DC0785"/>
    <w:rsid w:val="00DD5C2D"/>
    <w:rsid w:val="00DD7657"/>
    <w:rsid w:val="00DE4A67"/>
    <w:rsid w:val="00DF42CD"/>
    <w:rsid w:val="00DF678F"/>
    <w:rsid w:val="00DF761C"/>
    <w:rsid w:val="00E054E0"/>
    <w:rsid w:val="00E1042F"/>
    <w:rsid w:val="00E14911"/>
    <w:rsid w:val="00E16B72"/>
    <w:rsid w:val="00E35FB9"/>
    <w:rsid w:val="00E377E4"/>
    <w:rsid w:val="00E44D1B"/>
    <w:rsid w:val="00E53049"/>
    <w:rsid w:val="00E5699D"/>
    <w:rsid w:val="00E56BE7"/>
    <w:rsid w:val="00E56DAA"/>
    <w:rsid w:val="00E61358"/>
    <w:rsid w:val="00E62EB6"/>
    <w:rsid w:val="00E6380E"/>
    <w:rsid w:val="00E718D0"/>
    <w:rsid w:val="00E74C1E"/>
    <w:rsid w:val="00E86B6C"/>
    <w:rsid w:val="00E93BF5"/>
    <w:rsid w:val="00E97BD0"/>
    <w:rsid w:val="00EA20EF"/>
    <w:rsid w:val="00EA7168"/>
    <w:rsid w:val="00EB0FE3"/>
    <w:rsid w:val="00EB2648"/>
    <w:rsid w:val="00EB28CC"/>
    <w:rsid w:val="00EB309E"/>
    <w:rsid w:val="00EB392D"/>
    <w:rsid w:val="00EB7C96"/>
    <w:rsid w:val="00EC29CA"/>
    <w:rsid w:val="00ED125E"/>
    <w:rsid w:val="00ED197C"/>
    <w:rsid w:val="00ED5CE1"/>
    <w:rsid w:val="00EE2758"/>
    <w:rsid w:val="00EE5ACA"/>
    <w:rsid w:val="00EE74EB"/>
    <w:rsid w:val="00EF5052"/>
    <w:rsid w:val="00EF6DDD"/>
    <w:rsid w:val="00F026C6"/>
    <w:rsid w:val="00F122F5"/>
    <w:rsid w:val="00F14DB5"/>
    <w:rsid w:val="00F155E1"/>
    <w:rsid w:val="00F369C9"/>
    <w:rsid w:val="00F421ED"/>
    <w:rsid w:val="00F42855"/>
    <w:rsid w:val="00F47714"/>
    <w:rsid w:val="00F47800"/>
    <w:rsid w:val="00F57FD6"/>
    <w:rsid w:val="00F7030B"/>
    <w:rsid w:val="00F759CA"/>
    <w:rsid w:val="00F80278"/>
    <w:rsid w:val="00F813F8"/>
    <w:rsid w:val="00F81AF6"/>
    <w:rsid w:val="00F85B0C"/>
    <w:rsid w:val="00F86389"/>
    <w:rsid w:val="00F9155F"/>
    <w:rsid w:val="00F92573"/>
    <w:rsid w:val="00F92B0E"/>
    <w:rsid w:val="00F955A4"/>
    <w:rsid w:val="00FB0312"/>
    <w:rsid w:val="00FB480E"/>
    <w:rsid w:val="00FB49D8"/>
    <w:rsid w:val="00FB62BB"/>
    <w:rsid w:val="00FB6BE3"/>
    <w:rsid w:val="00FB76A8"/>
    <w:rsid w:val="00FC0CF4"/>
    <w:rsid w:val="00FC49A5"/>
    <w:rsid w:val="00FD60CF"/>
    <w:rsid w:val="00FE4DB1"/>
    <w:rsid w:val="00FF0C5C"/>
    <w:rsid w:val="00FF0EB8"/>
    <w:rsid w:val="00FF2487"/>
    <w:rsid w:val="00FF57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C87CCC"/>
  <w15:chartTrackingRefBased/>
  <w15:docId w15:val="{0E21A717-9A44-4405-ADD1-33D0D142C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3D49"/>
  </w:style>
  <w:style w:type="paragraph" w:styleId="Ttulo1">
    <w:name w:val="heading 1"/>
    <w:basedOn w:val="Normal"/>
    <w:next w:val="Normal"/>
    <w:qFormat/>
    <w:rsid w:val="00563D49"/>
    <w:pPr>
      <w:keepNext/>
      <w:jc w:val="both"/>
      <w:outlineLvl w:val="0"/>
    </w:pPr>
    <w:rPr>
      <w:b/>
      <w:sz w:val="22"/>
    </w:rPr>
  </w:style>
  <w:style w:type="paragraph" w:styleId="Ttulo2">
    <w:name w:val="heading 2"/>
    <w:basedOn w:val="Normal"/>
    <w:next w:val="Normal"/>
    <w:qFormat/>
    <w:rsid w:val="00563D49"/>
    <w:pPr>
      <w:keepNext/>
      <w:jc w:val="center"/>
      <w:outlineLvl w:val="1"/>
    </w:pPr>
    <w:rPr>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63D49"/>
    <w:rPr>
      <w:sz w:val="24"/>
    </w:rPr>
  </w:style>
  <w:style w:type="paragraph" w:styleId="Corpodetexto2">
    <w:name w:val="Body Text 2"/>
    <w:basedOn w:val="Normal"/>
    <w:rsid w:val="00563D49"/>
    <w:rPr>
      <w:sz w:val="22"/>
    </w:rPr>
  </w:style>
  <w:style w:type="paragraph" w:styleId="Textodenotaderodap">
    <w:name w:val="footnote text"/>
    <w:basedOn w:val="Normal"/>
    <w:semiHidden/>
    <w:rsid w:val="00563D49"/>
  </w:style>
  <w:style w:type="character" w:styleId="Refdenotaderodap">
    <w:name w:val="footnote reference"/>
    <w:semiHidden/>
    <w:rsid w:val="00563D49"/>
    <w:rPr>
      <w:vertAlign w:val="superscript"/>
    </w:rPr>
  </w:style>
  <w:style w:type="paragraph" w:styleId="Cabealho">
    <w:name w:val="header"/>
    <w:basedOn w:val="Normal"/>
    <w:rsid w:val="00563D49"/>
    <w:pPr>
      <w:tabs>
        <w:tab w:val="center" w:pos="4419"/>
        <w:tab w:val="right" w:pos="8838"/>
      </w:tabs>
    </w:pPr>
  </w:style>
  <w:style w:type="paragraph" w:styleId="Rodap">
    <w:name w:val="footer"/>
    <w:basedOn w:val="Normal"/>
    <w:rsid w:val="00563D49"/>
    <w:pPr>
      <w:tabs>
        <w:tab w:val="center" w:pos="4419"/>
        <w:tab w:val="right" w:pos="8838"/>
      </w:tabs>
    </w:pPr>
  </w:style>
  <w:style w:type="character" w:styleId="Hyperlink">
    <w:name w:val="Hyperlink"/>
    <w:uiPriority w:val="99"/>
    <w:rsid w:val="00563D49"/>
    <w:rPr>
      <w:color w:val="0000FF"/>
      <w:u w:val="single"/>
    </w:rPr>
  </w:style>
  <w:style w:type="paragraph" w:styleId="Legenda">
    <w:name w:val="caption"/>
    <w:basedOn w:val="Normal"/>
    <w:next w:val="Normal"/>
    <w:uiPriority w:val="35"/>
    <w:unhideWhenUsed/>
    <w:qFormat/>
    <w:rsid w:val="009020E0"/>
    <w:pPr>
      <w:suppressAutoHyphens/>
    </w:pPr>
    <w:rPr>
      <w:rFonts w:eastAsia="SimSun"/>
      <w:b/>
      <w:bCs/>
      <w:lang w:val="en-US" w:eastAsia="ar-SA"/>
    </w:rPr>
  </w:style>
  <w:style w:type="paragraph" w:customStyle="1" w:styleId="Default">
    <w:name w:val="Default"/>
    <w:rsid w:val="009B44C1"/>
    <w:pPr>
      <w:autoSpaceDE w:val="0"/>
      <w:autoSpaceDN w:val="0"/>
      <w:adjustRightInd w:val="0"/>
    </w:pPr>
    <w:rPr>
      <w:color w:val="000000"/>
      <w:sz w:val="24"/>
      <w:szCs w:val="24"/>
    </w:rPr>
  </w:style>
  <w:style w:type="paragraph" w:styleId="NormalWeb">
    <w:name w:val="Normal (Web)"/>
    <w:basedOn w:val="Normal"/>
    <w:uiPriority w:val="99"/>
    <w:unhideWhenUsed/>
    <w:rsid w:val="009B44C1"/>
    <w:pPr>
      <w:spacing w:before="100" w:beforeAutospacing="1" w:after="100" w:afterAutospacing="1"/>
    </w:pPr>
    <w:rPr>
      <w:sz w:val="24"/>
      <w:szCs w:val="24"/>
    </w:rPr>
  </w:style>
  <w:style w:type="paragraph" w:styleId="Ttulo">
    <w:name w:val="Title"/>
    <w:basedOn w:val="Normal"/>
    <w:link w:val="TtuloChar"/>
    <w:qFormat/>
    <w:rsid w:val="00686F32"/>
    <w:pPr>
      <w:jc w:val="center"/>
    </w:pPr>
    <w:rPr>
      <w:b/>
      <w:bCs/>
      <w:sz w:val="24"/>
      <w:szCs w:val="24"/>
      <w:u w:val="single"/>
      <w:lang w:val="x-none" w:eastAsia="en-US"/>
    </w:rPr>
  </w:style>
  <w:style w:type="character" w:customStyle="1" w:styleId="TtuloChar">
    <w:name w:val="Título Char"/>
    <w:link w:val="Ttulo"/>
    <w:rsid w:val="00686F32"/>
    <w:rPr>
      <w:b/>
      <w:bCs/>
      <w:sz w:val="24"/>
      <w:szCs w:val="24"/>
      <w:u w:val="single"/>
      <w:lang w:eastAsia="en-US"/>
    </w:rPr>
  </w:style>
  <w:style w:type="paragraph" w:customStyle="1" w:styleId="Text">
    <w:name w:val="Text"/>
    <w:basedOn w:val="Normal"/>
    <w:rsid w:val="00FB49D8"/>
    <w:pPr>
      <w:widowControl w:val="0"/>
      <w:autoSpaceDE w:val="0"/>
      <w:autoSpaceDN w:val="0"/>
      <w:spacing w:line="252" w:lineRule="auto"/>
      <w:ind w:firstLine="202"/>
      <w:jc w:val="both"/>
    </w:pPr>
    <w:rPr>
      <w:lang w:val="en-US" w:eastAsia="en-US"/>
    </w:rPr>
  </w:style>
  <w:style w:type="character" w:customStyle="1" w:styleId="A1">
    <w:name w:val="A1"/>
    <w:uiPriority w:val="99"/>
    <w:rsid w:val="00FB49D8"/>
    <w:rPr>
      <w:color w:val="000000"/>
      <w:sz w:val="20"/>
      <w:szCs w:val="20"/>
    </w:rPr>
  </w:style>
  <w:style w:type="character" w:customStyle="1" w:styleId="A2">
    <w:name w:val="A2"/>
    <w:uiPriority w:val="99"/>
    <w:rsid w:val="00FB49D8"/>
    <w:rPr>
      <w:color w:val="000000"/>
      <w:sz w:val="11"/>
      <w:szCs w:val="11"/>
    </w:rPr>
  </w:style>
  <w:style w:type="paragraph" w:styleId="TextosemFormatao">
    <w:name w:val="Plain Text"/>
    <w:basedOn w:val="Normal"/>
    <w:link w:val="TextosemFormataoChar"/>
    <w:unhideWhenUsed/>
    <w:rsid w:val="004822E1"/>
    <w:pPr>
      <w:spacing w:beforeAutospacing="1" w:afterAutospacing="1"/>
      <w:jc w:val="both"/>
    </w:pPr>
    <w:rPr>
      <w:rFonts w:ascii="Consolas" w:hAnsi="Consolas"/>
      <w:sz w:val="21"/>
      <w:szCs w:val="21"/>
      <w:lang w:val="x-none" w:eastAsia="x-none"/>
    </w:rPr>
  </w:style>
  <w:style w:type="character" w:customStyle="1" w:styleId="TextosemFormataoChar">
    <w:name w:val="Texto sem Formatação Char"/>
    <w:link w:val="TextosemFormatao"/>
    <w:rsid w:val="004822E1"/>
    <w:rPr>
      <w:rFonts w:ascii="Consolas" w:hAnsi="Consolas"/>
      <w:sz w:val="21"/>
      <w:szCs w:val="21"/>
      <w:lang w:val="x-none" w:eastAsia="x-none"/>
    </w:rPr>
  </w:style>
  <w:style w:type="paragraph" w:styleId="Textodebalo">
    <w:name w:val="Balloon Text"/>
    <w:basedOn w:val="Normal"/>
    <w:link w:val="TextodebaloChar"/>
    <w:rsid w:val="00C350B6"/>
    <w:rPr>
      <w:rFonts w:ascii="Tahoma" w:hAnsi="Tahoma" w:cs="Tahoma"/>
      <w:sz w:val="16"/>
      <w:szCs w:val="16"/>
    </w:rPr>
  </w:style>
  <w:style w:type="character" w:customStyle="1" w:styleId="TextodebaloChar">
    <w:name w:val="Texto de balão Char"/>
    <w:link w:val="Textodebalo"/>
    <w:rsid w:val="00C350B6"/>
    <w:rPr>
      <w:rFonts w:ascii="Tahoma" w:hAnsi="Tahoma" w:cs="Tahoma"/>
      <w:sz w:val="16"/>
      <w:szCs w:val="16"/>
    </w:rPr>
  </w:style>
  <w:style w:type="character" w:styleId="Refdecomentrio">
    <w:name w:val="annotation reference"/>
    <w:rsid w:val="004774F8"/>
    <w:rPr>
      <w:sz w:val="16"/>
      <w:szCs w:val="16"/>
    </w:rPr>
  </w:style>
  <w:style w:type="paragraph" w:styleId="Textodecomentrio">
    <w:name w:val="annotation text"/>
    <w:basedOn w:val="Normal"/>
    <w:link w:val="TextodecomentrioChar"/>
    <w:rsid w:val="004774F8"/>
  </w:style>
  <w:style w:type="character" w:customStyle="1" w:styleId="TextodecomentrioChar">
    <w:name w:val="Texto de comentário Char"/>
    <w:basedOn w:val="Fontepargpadro"/>
    <w:link w:val="Textodecomentrio"/>
    <w:rsid w:val="004774F8"/>
  </w:style>
  <w:style w:type="paragraph" w:styleId="Assuntodocomentrio">
    <w:name w:val="annotation subject"/>
    <w:basedOn w:val="Textodecomentrio"/>
    <w:next w:val="Textodecomentrio"/>
    <w:link w:val="AssuntodocomentrioChar"/>
    <w:rsid w:val="004774F8"/>
    <w:rPr>
      <w:b/>
      <w:bCs/>
    </w:rPr>
  </w:style>
  <w:style w:type="character" w:customStyle="1" w:styleId="AssuntodocomentrioChar">
    <w:name w:val="Assunto do comentário Char"/>
    <w:link w:val="Assuntodocomentrio"/>
    <w:rsid w:val="004774F8"/>
    <w:rPr>
      <w:b/>
      <w:bCs/>
    </w:rPr>
  </w:style>
  <w:style w:type="paragraph" w:customStyle="1" w:styleId="p11">
    <w:name w:val="p11"/>
    <w:basedOn w:val="Normal"/>
    <w:rsid w:val="00E93BF5"/>
    <w:pPr>
      <w:widowControl w:val="0"/>
      <w:tabs>
        <w:tab w:val="left" w:pos="720"/>
      </w:tabs>
      <w:spacing w:line="240" w:lineRule="atLeast"/>
      <w:jc w:val="both"/>
    </w:pPr>
    <w:rPr>
      <w:snapToGrid w:val="0"/>
      <w:sz w:val="24"/>
    </w:rPr>
  </w:style>
  <w:style w:type="table" w:styleId="Tabelacomgrade">
    <w:name w:val="Table Grid"/>
    <w:basedOn w:val="Tabelanormal"/>
    <w:rsid w:val="0069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link w:val="PargrafodaListaChar"/>
    <w:uiPriority w:val="34"/>
    <w:qFormat/>
    <w:rsid w:val="006A0DBB"/>
    <w:pPr>
      <w:ind w:left="708"/>
    </w:pPr>
    <w:rPr>
      <w:sz w:val="24"/>
      <w:szCs w:val="24"/>
    </w:rPr>
  </w:style>
  <w:style w:type="character" w:customStyle="1" w:styleId="PargrafodaListaChar">
    <w:name w:val="Parágrafo da Lista Char"/>
    <w:link w:val="PargrafodaLista"/>
    <w:uiPriority w:val="34"/>
    <w:rsid w:val="006A0DBB"/>
    <w:rPr>
      <w:sz w:val="24"/>
      <w:szCs w:val="24"/>
    </w:rPr>
  </w:style>
  <w:style w:type="table" w:styleId="TabeladeGrade5Escura-nfase5">
    <w:name w:val="Grid Table 5 Dark Accent 5"/>
    <w:basedOn w:val="Tabelanormal"/>
    <w:uiPriority w:val="50"/>
    <w:rsid w:val="006A0DBB"/>
    <w:rPr>
      <w:rFonts w:ascii="Cambria" w:eastAsia="Cambria" w:hAnsi="Cambria"/>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30322">
      <w:bodyDiv w:val="1"/>
      <w:marLeft w:val="0"/>
      <w:marRight w:val="0"/>
      <w:marTop w:val="0"/>
      <w:marBottom w:val="0"/>
      <w:divBdr>
        <w:top w:val="none" w:sz="0" w:space="0" w:color="auto"/>
        <w:left w:val="none" w:sz="0" w:space="0" w:color="auto"/>
        <w:bottom w:val="none" w:sz="0" w:space="0" w:color="auto"/>
        <w:right w:val="none" w:sz="0" w:space="0" w:color="auto"/>
      </w:divBdr>
    </w:div>
    <w:div w:id="20529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rizonteambiental.com.br/servicos/areas-contaminada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rizonteambiental.com.br/passivos-ambientai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brasilescola.uol.com.br/brasil/caatinga.ht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C7F2A-2418-4E4D-A37C-BD2BD15A2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2017</Words>
  <Characters>10897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ROLDAO LIMA JUNIOR</dc:creator>
  <cp:keywords/>
  <cp:lastModifiedBy>Iara Silveira</cp:lastModifiedBy>
  <cp:revision>3</cp:revision>
  <dcterms:created xsi:type="dcterms:W3CDTF">2023-07-17T15:16:00Z</dcterms:created>
  <dcterms:modified xsi:type="dcterms:W3CDTF">2023-07-17T15:20:00Z</dcterms:modified>
</cp:coreProperties>
</file>