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84" w:rsidRDefault="008567F4" w:rsidP="002D7202">
      <w:pPr>
        <w:pStyle w:val="TextosemFormatao"/>
        <w:spacing w:beforeAutospacing="0" w:afterAutospacing="0"/>
        <w:ind w:right="-518"/>
        <w:jc w:val="center"/>
        <w:rPr>
          <w:rFonts w:ascii="Times New Roman" w:hAnsi="Times New Roman"/>
          <w:b/>
          <w:sz w:val="24"/>
          <w:szCs w:val="24"/>
          <w:lang w:val="pt-BR"/>
        </w:rPr>
      </w:pPr>
      <w:r w:rsidRPr="008567F4">
        <w:rPr>
          <w:rFonts w:ascii="Times New Roman" w:hAnsi="Times New Roman"/>
          <w:b/>
          <w:sz w:val="24"/>
          <w:szCs w:val="24"/>
          <w:lang w:val="pt-BR"/>
        </w:rPr>
        <w:t>AVALIA</w:t>
      </w:r>
      <w:r w:rsidR="004232DD">
        <w:rPr>
          <w:rFonts w:ascii="Times New Roman" w:hAnsi="Times New Roman"/>
          <w:b/>
          <w:sz w:val="24"/>
          <w:szCs w:val="24"/>
          <w:lang w:val="pt-BR"/>
        </w:rPr>
        <w:t>ÇÃO DO</w:t>
      </w:r>
      <w:r w:rsidRPr="008567F4">
        <w:rPr>
          <w:rFonts w:ascii="Times New Roman" w:hAnsi="Times New Roman"/>
          <w:b/>
          <w:sz w:val="24"/>
          <w:szCs w:val="24"/>
          <w:lang w:val="pt-BR"/>
        </w:rPr>
        <w:t xml:space="preserve"> LIMITE CRITICO EM AREAS DE AGRICULTURA E PASTEJO</w:t>
      </w:r>
      <w:r w:rsidR="004232DD">
        <w:rPr>
          <w:rFonts w:ascii="Times New Roman" w:hAnsi="Times New Roman"/>
          <w:b/>
          <w:sz w:val="24"/>
          <w:szCs w:val="24"/>
          <w:lang w:val="pt-BR"/>
        </w:rPr>
        <w:t xml:space="preserve"> FORMADAS POR SOLOS ARGILOSOS</w:t>
      </w:r>
    </w:p>
    <w:p w:rsidR="008567F4" w:rsidRPr="00446D3A" w:rsidRDefault="008567F4" w:rsidP="002D7202">
      <w:pPr>
        <w:pStyle w:val="TextosemFormatao"/>
        <w:spacing w:beforeAutospacing="0" w:afterAutospacing="0"/>
        <w:ind w:right="-518"/>
        <w:jc w:val="center"/>
        <w:rPr>
          <w:rFonts w:ascii="Times New Roman" w:hAnsi="Times New Roman"/>
          <w:b/>
          <w:sz w:val="24"/>
          <w:szCs w:val="24"/>
          <w:lang w:val="pt-BR"/>
        </w:rPr>
      </w:pPr>
    </w:p>
    <w:p w:rsidR="00367E45" w:rsidRPr="00FE531D" w:rsidRDefault="00A121D9" w:rsidP="00A250E2">
      <w:pPr>
        <w:ind w:right="-518"/>
        <w:jc w:val="both"/>
      </w:pPr>
      <w:r w:rsidRPr="72C9DF16">
        <w:t>ILZO BARBOSA DA SILVA</w:t>
      </w:r>
      <w:r>
        <w:t xml:space="preserve"> JUNIOR</w:t>
      </w:r>
      <w:r w:rsidR="00C94FC5">
        <w:rPr>
          <w:vertAlign w:val="superscript"/>
        </w:rPr>
        <w:t>1</w:t>
      </w:r>
      <w:r w:rsidRPr="00A121D9">
        <w:t xml:space="preserve"> </w:t>
      </w:r>
      <w:r w:rsidR="007A353D" w:rsidRPr="007A353D">
        <w:t>ARTHUR AUGUSTO DE MELO</w:t>
      </w:r>
      <w:r w:rsidR="007A353D" w:rsidRPr="00C64BC6">
        <w:rPr>
          <w:b/>
        </w:rPr>
        <w:t xml:space="preserve"> </w:t>
      </w:r>
      <w:r w:rsidR="007A353D" w:rsidRPr="007A353D">
        <w:t>MUNIZ</w:t>
      </w:r>
      <w:r w:rsidR="007A353D" w:rsidRPr="007A353D">
        <w:rPr>
          <w:vertAlign w:val="superscript"/>
        </w:rPr>
        <w:t>2</w:t>
      </w:r>
      <w:r w:rsidR="007A353D">
        <w:t xml:space="preserve">, </w:t>
      </w:r>
      <w:r w:rsidR="00C933FE" w:rsidRPr="72C9DF16">
        <w:t>FLÁVIO PEREIRA DE OLIVEIRA</w:t>
      </w:r>
      <w:r w:rsidR="00C933FE">
        <w:rPr>
          <w:vertAlign w:val="superscript"/>
        </w:rPr>
        <w:t>3</w:t>
      </w:r>
      <w:r w:rsidR="00C933FE">
        <w:t xml:space="preserve"> </w:t>
      </w:r>
      <w:r w:rsidRPr="72C9DF16">
        <w:t>JOÃO EMANUEL TAVARES DA SILVA</w:t>
      </w:r>
      <w:r w:rsidR="00C933FE">
        <w:rPr>
          <w:vertAlign w:val="superscript"/>
        </w:rPr>
        <w:t>4</w:t>
      </w:r>
      <w:r w:rsidRPr="72C9DF16">
        <w:t>, LUIZ HENRIQUE GUEDES</w:t>
      </w:r>
      <w:r w:rsidR="007E2D19">
        <w:t xml:space="preserve"> SOUSA</w:t>
      </w:r>
      <w:bookmarkStart w:id="0" w:name="_GoBack"/>
      <w:bookmarkEnd w:id="0"/>
      <w:r w:rsidR="00C933FE">
        <w:rPr>
          <w:vertAlign w:val="superscript"/>
        </w:rPr>
        <w:t>5</w:t>
      </w:r>
      <w:r>
        <w:t xml:space="preserve"> </w:t>
      </w:r>
    </w:p>
    <w:p w:rsidR="00A250E2" w:rsidRDefault="00A250E2" w:rsidP="00A250E2">
      <w:pPr>
        <w:ind w:right="-518"/>
        <w:rPr>
          <w:vertAlign w:val="superscript"/>
        </w:rPr>
      </w:pPr>
    </w:p>
    <w:p w:rsidR="00732407" w:rsidRDefault="00A121D9" w:rsidP="00A121D9">
      <w:pPr>
        <w:ind w:right="-518"/>
        <w:rPr>
          <w:rStyle w:val="Hyperlink"/>
        </w:rPr>
      </w:pPr>
      <w:r w:rsidRPr="00A121D9">
        <w:rPr>
          <w:vertAlign w:val="superscript"/>
        </w:rPr>
        <w:t>1</w:t>
      </w:r>
      <w:r w:rsidRPr="00A121D9">
        <w:t>Estudante de agronomia do Centro de Ciências Agrárias, UFPB, Areia-PB</w:t>
      </w:r>
      <w:r w:rsidR="00C94FC5">
        <w:t xml:space="preserve">, </w:t>
      </w:r>
      <w:hyperlink r:id="rId7" w:history="1">
        <w:r w:rsidR="00732407" w:rsidRPr="00A921E3">
          <w:rPr>
            <w:rStyle w:val="Hyperlink"/>
          </w:rPr>
          <w:t>ilzo.barbosa@outlook.com</w:t>
        </w:r>
      </w:hyperlink>
    </w:p>
    <w:p w:rsidR="00EF02DD" w:rsidRDefault="00EF02DD" w:rsidP="00EF02DD">
      <w:pPr>
        <w:jc w:val="both"/>
        <w:rPr>
          <w:color w:val="000000"/>
          <w:szCs w:val="24"/>
        </w:rPr>
      </w:pPr>
      <w:r>
        <w:rPr>
          <w:color w:val="000000"/>
          <w:szCs w:val="22"/>
          <w:vertAlign w:val="superscript"/>
        </w:rPr>
        <w:t>2</w:t>
      </w:r>
      <w:r>
        <w:t>Estudante de agronomia do Centro de Ciências Agrárias, UFPB, Areia-PB</w:t>
      </w:r>
      <w:r>
        <w:rPr>
          <w:color w:val="000000"/>
        </w:rPr>
        <w:t xml:space="preserve">, </w:t>
      </w:r>
      <w:hyperlink r:id="rId8" w:history="1">
        <w:r w:rsidRPr="00446ADF">
          <w:rPr>
            <w:rStyle w:val="Hyperlink"/>
            <w:szCs w:val="24"/>
          </w:rPr>
          <w:t>agro.muniiz@gmail.com</w:t>
        </w:r>
      </w:hyperlink>
    </w:p>
    <w:p w:rsidR="00EF02DD" w:rsidRPr="00CD24D4" w:rsidRDefault="00822C9E" w:rsidP="00822C9E">
      <w:pPr>
        <w:rPr>
          <w:szCs w:val="22"/>
        </w:rPr>
      </w:pPr>
      <w:r>
        <w:rPr>
          <w:vertAlign w:val="superscript"/>
        </w:rPr>
        <w:t>3</w:t>
      </w:r>
      <w:r>
        <w:t>Dr. em Ciência do Solo, Prof. Titular do Centro de Ciências Agrárias</w:t>
      </w:r>
      <w:r w:rsidR="00EF02DD" w:rsidRPr="00C94FC5">
        <w:rPr>
          <w:color w:val="000000"/>
        </w:rPr>
        <w:t>, UFPB, Areia-PB</w:t>
      </w:r>
      <w:r w:rsidR="00EF02DD">
        <w:rPr>
          <w:color w:val="000000"/>
        </w:rPr>
        <w:t xml:space="preserve">, </w:t>
      </w:r>
      <w:hyperlink r:id="rId9" w:history="1">
        <w:r w:rsidR="00EF02DD" w:rsidRPr="00CB0892">
          <w:rPr>
            <w:rStyle w:val="Hyperlink"/>
          </w:rPr>
          <w:t>flavio.oliveira@academico.ufpb.br</w:t>
        </w:r>
      </w:hyperlink>
      <w:r w:rsidR="00EF02DD">
        <w:rPr>
          <w:color w:val="000000"/>
        </w:rPr>
        <w:t xml:space="preserve"> </w:t>
      </w:r>
    </w:p>
    <w:p w:rsidR="00C94FC5" w:rsidRDefault="00EF02DD" w:rsidP="0020459D">
      <w:pPr>
        <w:jc w:val="both"/>
        <w:rPr>
          <w:szCs w:val="22"/>
        </w:rPr>
      </w:pPr>
      <w:r>
        <w:rPr>
          <w:szCs w:val="22"/>
          <w:vertAlign w:val="superscript"/>
        </w:rPr>
        <w:t>4</w:t>
      </w:r>
      <w:r w:rsidR="00C94FC5" w:rsidRPr="00C94FC5">
        <w:rPr>
          <w:color w:val="000000"/>
        </w:rPr>
        <w:t>Estudante de agronomia do Centro de Ciências Agrárias, UFPB, Areia-PB</w:t>
      </w:r>
      <w:r w:rsidR="00C94FC5">
        <w:rPr>
          <w:color w:val="000000"/>
        </w:rPr>
        <w:t xml:space="preserve">, </w:t>
      </w:r>
      <w:hyperlink r:id="rId10" w:history="1">
        <w:r w:rsidR="008567F4" w:rsidRPr="00A921E3">
          <w:rPr>
            <w:rStyle w:val="Hyperlink"/>
          </w:rPr>
          <w:t>joao.emanuel@academico.ufpb.br</w:t>
        </w:r>
      </w:hyperlink>
    </w:p>
    <w:p w:rsidR="00C94FC5" w:rsidRDefault="00EF02DD" w:rsidP="0020459D">
      <w:pPr>
        <w:jc w:val="both"/>
      </w:pPr>
      <w:r>
        <w:rPr>
          <w:vertAlign w:val="superscript"/>
        </w:rPr>
        <w:t>5</w:t>
      </w:r>
      <w:r w:rsidR="00A13019" w:rsidRPr="00C94FC5">
        <w:rPr>
          <w:color w:val="000000"/>
        </w:rPr>
        <w:t>Estudante de agronomia do Centro de Ciências Agrárias, UFPB, Areia-PB</w:t>
      </w:r>
      <w:r w:rsidR="00A13019">
        <w:rPr>
          <w:color w:val="000000"/>
        </w:rPr>
        <w:t xml:space="preserve">, </w:t>
      </w:r>
      <w:hyperlink r:id="rId11" w:history="1">
        <w:r w:rsidR="00A13019" w:rsidRPr="00CB0892">
          <w:rPr>
            <w:rStyle w:val="Hyperlink"/>
          </w:rPr>
          <w:t>luiz06092000@gmail.com</w:t>
        </w:r>
      </w:hyperlink>
      <w:r w:rsidR="00A13019">
        <w:rPr>
          <w:color w:val="000000"/>
        </w:rPr>
        <w:t xml:space="preserve"> </w:t>
      </w:r>
    </w:p>
    <w:p w:rsidR="00E74C1E" w:rsidRPr="00446D3A" w:rsidRDefault="00E74C1E" w:rsidP="00FE531D">
      <w:pPr>
        <w:rPr>
          <w:szCs w:val="22"/>
        </w:rPr>
      </w:pPr>
    </w:p>
    <w:p w:rsidR="00031DBA" w:rsidRDefault="00E74C1E" w:rsidP="006A044B">
      <w:pPr>
        <w:jc w:val="both"/>
        <w:rPr>
          <w:sz w:val="22"/>
          <w:szCs w:val="22"/>
        </w:rPr>
      </w:pPr>
      <w:r w:rsidRPr="00446D3A">
        <w:rPr>
          <w:b/>
          <w:sz w:val="22"/>
          <w:szCs w:val="22"/>
        </w:rPr>
        <w:t>RESUMO</w:t>
      </w:r>
      <w:r w:rsidRPr="00446D3A">
        <w:rPr>
          <w:sz w:val="22"/>
          <w:szCs w:val="22"/>
        </w:rPr>
        <w:t xml:space="preserve">: </w:t>
      </w:r>
      <w:r w:rsidR="00031DBA" w:rsidRPr="00031DBA">
        <w:rPr>
          <w:sz w:val="22"/>
          <w:szCs w:val="22"/>
        </w:rPr>
        <w:t>Este trabalho teve como objetivo</w:t>
      </w:r>
      <w:r w:rsidR="002C4F81">
        <w:rPr>
          <w:sz w:val="22"/>
          <w:szCs w:val="22"/>
        </w:rPr>
        <w:t xml:space="preserve"> analisar</w:t>
      </w:r>
      <w:r w:rsidR="00B21164">
        <w:rPr>
          <w:sz w:val="22"/>
          <w:szCs w:val="22"/>
        </w:rPr>
        <w:t xml:space="preserve"> atributos físicos e verificar</w:t>
      </w:r>
      <w:r w:rsidR="002C4F81">
        <w:rPr>
          <w:sz w:val="22"/>
          <w:szCs w:val="22"/>
        </w:rPr>
        <w:t xml:space="preserve"> como a textu</w:t>
      </w:r>
      <w:r w:rsidR="00D57627">
        <w:rPr>
          <w:sz w:val="22"/>
          <w:szCs w:val="22"/>
        </w:rPr>
        <w:t xml:space="preserve">ra do solo pode ser responsável pelo grau de compactação e densidade do solo </w:t>
      </w:r>
      <w:r w:rsidR="00732407">
        <w:rPr>
          <w:sz w:val="22"/>
          <w:szCs w:val="22"/>
        </w:rPr>
        <w:t xml:space="preserve">de acordo com seu nível crítico </w:t>
      </w:r>
      <w:r w:rsidR="00D57627">
        <w:rPr>
          <w:sz w:val="22"/>
          <w:szCs w:val="22"/>
        </w:rPr>
        <w:t xml:space="preserve">em diferentes </w:t>
      </w:r>
      <w:r w:rsidR="00B21164">
        <w:rPr>
          <w:sz w:val="22"/>
          <w:szCs w:val="22"/>
        </w:rPr>
        <w:t>áreas</w:t>
      </w:r>
      <w:r w:rsidR="00D57627">
        <w:rPr>
          <w:sz w:val="22"/>
          <w:szCs w:val="22"/>
        </w:rPr>
        <w:t xml:space="preserve"> com finalidades distintas </w:t>
      </w:r>
      <w:r w:rsidR="00B21164">
        <w:rPr>
          <w:sz w:val="22"/>
          <w:szCs w:val="22"/>
        </w:rPr>
        <w:t xml:space="preserve">como pastejo e plantio de lavoura. Nas áreas selecionadas tem ocorrência </w:t>
      </w:r>
      <w:r w:rsidR="000E00EF">
        <w:rPr>
          <w:sz w:val="22"/>
          <w:szCs w:val="22"/>
        </w:rPr>
        <w:t xml:space="preserve">de </w:t>
      </w:r>
      <w:r w:rsidR="00B21164">
        <w:rPr>
          <w:sz w:val="22"/>
          <w:szCs w:val="22"/>
        </w:rPr>
        <w:t>latossolo</w:t>
      </w:r>
      <w:r w:rsidR="000E00EF">
        <w:rPr>
          <w:sz w:val="22"/>
          <w:szCs w:val="22"/>
        </w:rPr>
        <w:t>s, localizadas na Fazenda experimental do Centro de Ciências A</w:t>
      </w:r>
      <w:r w:rsidR="002775CF">
        <w:rPr>
          <w:sz w:val="22"/>
          <w:szCs w:val="22"/>
        </w:rPr>
        <w:t>grá</w:t>
      </w:r>
      <w:r w:rsidR="000E00EF">
        <w:rPr>
          <w:sz w:val="22"/>
          <w:szCs w:val="22"/>
        </w:rPr>
        <w:t xml:space="preserve">rias da </w:t>
      </w:r>
      <w:r w:rsidR="00EC501D">
        <w:rPr>
          <w:sz w:val="22"/>
          <w:szCs w:val="22"/>
        </w:rPr>
        <w:t xml:space="preserve">Universidade </w:t>
      </w:r>
      <w:r w:rsidR="000E00EF">
        <w:rPr>
          <w:sz w:val="22"/>
          <w:szCs w:val="22"/>
        </w:rPr>
        <w:t>F</w:t>
      </w:r>
      <w:r w:rsidR="00EC501D">
        <w:rPr>
          <w:sz w:val="22"/>
          <w:szCs w:val="22"/>
        </w:rPr>
        <w:t>ederal da Paraíba</w:t>
      </w:r>
      <w:r w:rsidR="000E00EF">
        <w:rPr>
          <w:sz w:val="22"/>
          <w:szCs w:val="22"/>
        </w:rPr>
        <w:t xml:space="preserve"> situada na Chã de Jardim no município</w:t>
      </w:r>
      <w:r w:rsidR="00EF4227">
        <w:rPr>
          <w:sz w:val="22"/>
          <w:szCs w:val="22"/>
        </w:rPr>
        <w:t xml:space="preserve"> de Areia no brejo paraibano foram coletadas dez amostras indeformadas em cada ponto selecionado sendo cinco amostras de 0-10 cm e cinco amostras de 10-20 cm totalizando quarenta amostras juntando as quatro </w:t>
      </w:r>
      <w:r w:rsidR="00A121D9">
        <w:rPr>
          <w:sz w:val="22"/>
          <w:szCs w:val="22"/>
        </w:rPr>
        <w:t>áreas. A utilização de cada área é dada da seguinte forma, Área 1 utilizada para pastejo de bovinos de leite, Área 2 utilizada para cultivo de milho, Área 3 utilizada para pastejo de ovinos, Área 4 utilizada no cultivo de mandioca.</w:t>
      </w:r>
    </w:p>
    <w:p w:rsidR="00031DBA" w:rsidRDefault="00031DBA" w:rsidP="006A044B">
      <w:pPr>
        <w:jc w:val="both"/>
        <w:rPr>
          <w:sz w:val="22"/>
          <w:szCs w:val="22"/>
        </w:rPr>
      </w:pPr>
    </w:p>
    <w:p w:rsidR="005330E9" w:rsidRPr="00446D3A" w:rsidRDefault="00E74C1E" w:rsidP="006A044B">
      <w:pPr>
        <w:jc w:val="both"/>
        <w:rPr>
          <w:sz w:val="22"/>
          <w:szCs w:val="22"/>
        </w:rPr>
      </w:pPr>
      <w:r w:rsidRPr="00446D3A">
        <w:rPr>
          <w:b/>
          <w:sz w:val="22"/>
          <w:szCs w:val="22"/>
        </w:rPr>
        <w:t>PALAVRAS-CHAVE:</w:t>
      </w:r>
      <w:r w:rsidRPr="00446D3A">
        <w:rPr>
          <w:sz w:val="22"/>
          <w:szCs w:val="22"/>
        </w:rPr>
        <w:t xml:space="preserve"> </w:t>
      </w:r>
      <w:r w:rsidR="00AA64A0">
        <w:rPr>
          <w:sz w:val="22"/>
          <w:szCs w:val="22"/>
        </w:rPr>
        <w:t>Com</w:t>
      </w:r>
      <w:r w:rsidR="00A250E2">
        <w:rPr>
          <w:sz w:val="22"/>
          <w:szCs w:val="22"/>
        </w:rPr>
        <w:t>pactaç</w:t>
      </w:r>
      <w:r w:rsidR="00AA64A0">
        <w:rPr>
          <w:sz w:val="22"/>
          <w:szCs w:val="22"/>
        </w:rPr>
        <w:t>ão</w:t>
      </w:r>
      <w:r w:rsidR="007D5DF9">
        <w:rPr>
          <w:sz w:val="22"/>
          <w:szCs w:val="22"/>
        </w:rPr>
        <w:t>,</w:t>
      </w:r>
      <w:r w:rsidR="00C264CE">
        <w:rPr>
          <w:sz w:val="22"/>
          <w:szCs w:val="22"/>
        </w:rPr>
        <w:t xml:space="preserve"> Textura, </w:t>
      </w:r>
      <w:r w:rsidR="007D5DF9">
        <w:rPr>
          <w:sz w:val="22"/>
          <w:szCs w:val="22"/>
        </w:rPr>
        <w:t xml:space="preserve">Penetração, Tamanho de partícula, Pastejo, </w:t>
      </w:r>
      <w:r w:rsidR="00F923AD">
        <w:rPr>
          <w:sz w:val="22"/>
          <w:szCs w:val="22"/>
        </w:rPr>
        <w:t>Agricultura.</w:t>
      </w:r>
    </w:p>
    <w:p w:rsidR="00E74C1E" w:rsidRPr="00446D3A" w:rsidRDefault="00E74C1E" w:rsidP="00380272">
      <w:pPr>
        <w:jc w:val="center"/>
        <w:rPr>
          <w:szCs w:val="22"/>
        </w:rPr>
      </w:pPr>
    </w:p>
    <w:p w:rsidR="00912572" w:rsidRDefault="00912572" w:rsidP="00912572">
      <w:pPr>
        <w:tabs>
          <w:tab w:val="left" w:pos="6313"/>
        </w:tabs>
        <w:adjustRightInd w:val="0"/>
        <w:jc w:val="center"/>
        <w:rPr>
          <w:b/>
          <w:szCs w:val="22"/>
          <w:lang w:val="en-US"/>
        </w:rPr>
      </w:pPr>
      <w:r w:rsidRPr="00912572">
        <w:rPr>
          <w:b/>
          <w:szCs w:val="22"/>
          <w:lang w:val="en-US"/>
        </w:rPr>
        <w:t>EVALUATION OF SOIL PHYSICAL ATTRIBUTES ANALYZING THE TEXTURE, DEGREE OF COMPACTION AND DENSITY OF THE SOIL IN RELATION TO THE CRITICAL LIMIT IN AREAS OF AGRICULTURE AND GRAZING.</w:t>
      </w:r>
    </w:p>
    <w:p w:rsidR="006D7BEF" w:rsidRPr="00637B4C" w:rsidRDefault="006D7BEF" w:rsidP="006D7BEF">
      <w:pPr>
        <w:tabs>
          <w:tab w:val="left" w:pos="6313"/>
        </w:tabs>
        <w:adjustRightInd w:val="0"/>
        <w:rPr>
          <w:b/>
          <w:szCs w:val="22"/>
          <w:lang w:val="en-US"/>
        </w:rPr>
      </w:pPr>
      <w:r>
        <w:rPr>
          <w:b/>
          <w:szCs w:val="22"/>
          <w:lang w:val="en-US"/>
        </w:rPr>
        <w:tab/>
      </w:r>
    </w:p>
    <w:p w:rsidR="00A4006D" w:rsidRDefault="00E74C1E" w:rsidP="00380272">
      <w:pPr>
        <w:ind w:right="-1"/>
        <w:jc w:val="both"/>
        <w:rPr>
          <w:sz w:val="22"/>
          <w:szCs w:val="22"/>
          <w:lang w:val="en-US"/>
        </w:rPr>
      </w:pPr>
      <w:r w:rsidRPr="00637B4C">
        <w:rPr>
          <w:b/>
          <w:sz w:val="22"/>
          <w:szCs w:val="22"/>
          <w:lang w:val="en-US"/>
        </w:rPr>
        <w:t>ABSTRACT</w:t>
      </w:r>
      <w:r w:rsidRPr="00637B4C">
        <w:rPr>
          <w:sz w:val="22"/>
          <w:szCs w:val="22"/>
          <w:lang w:val="en-US"/>
        </w:rPr>
        <w:t xml:space="preserve">: </w:t>
      </w:r>
      <w:r w:rsidR="00912572" w:rsidRPr="00912572">
        <w:rPr>
          <w:sz w:val="22"/>
          <w:szCs w:val="22"/>
          <w:lang w:val="en-US"/>
        </w:rPr>
        <w:t>This work aimed to analyze physical attributes and verify how soil texture can be responsible for the degree of compaction and soil density according to its critical level in different areas with different purposes such as grazing and crop planting. In the selected areas there is occurrence of oxisols, located in the experimental farm of the Center of Agricultural Sciences of the Federal University of Paraíba located in Chã de Jardim in the municipality of Areia in the paraiba swamp, ten undisturbed samples were collected in each selected point, five samples from 0-10 cm and five samples of 10-20 cm, totaling forty samples joining the four areas. The use of each area is given as follows, Area 1 used for grazing dairy cattle, Area 2 used for growing corn, Area 3 used for grazing sheep, Area 4 used for growing cassava.</w:t>
      </w:r>
    </w:p>
    <w:p w:rsidR="00C264CE" w:rsidRPr="008C436D" w:rsidRDefault="00C264CE" w:rsidP="00380272">
      <w:pPr>
        <w:ind w:right="-1"/>
        <w:jc w:val="both"/>
        <w:rPr>
          <w:sz w:val="22"/>
          <w:szCs w:val="22"/>
          <w:lang w:val="en-US"/>
        </w:rPr>
      </w:pPr>
    </w:p>
    <w:p w:rsidR="00E74C1E" w:rsidRPr="00637B4C" w:rsidRDefault="00E74C1E" w:rsidP="00380272">
      <w:pPr>
        <w:ind w:right="-1"/>
        <w:jc w:val="both"/>
        <w:rPr>
          <w:sz w:val="22"/>
          <w:szCs w:val="22"/>
          <w:lang w:val="en-US"/>
        </w:rPr>
      </w:pPr>
      <w:r w:rsidRPr="00637B4C">
        <w:rPr>
          <w:b/>
          <w:sz w:val="22"/>
          <w:szCs w:val="22"/>
          <w:lang w:val="en-US"/>
        </w:rPr>
        <w:t>KEYWORDS:</w:t>
      </w:r>
      <w:r w:rsidRPr="00637B4C">
        <w:rPr>
          <w:sz w:val="22"/>
          <w:szCs w:val="22"/>
          <w:lang w:val="en-US"/>
        </w:rPr>
        <w:t xml:space="preserve"> </w:t>
      </w:r>
      <w:r w:rsidR="00C264CE" w:rsidRPr="00C264CE">
        <w:rPr>
          <w:sz w:val="22"/>
          <w:szCs w:val="22"/>
          <w:lang w:val="en-US"/>
        </w:rPr>
        <w:t>Compaction, Texture, Penetration, Particle size, Grazing, Agriculture.</w:t>
      </w:r>
    </w:p>
    <w:p w:rsidR="00611409" w:rsidRPr="008C436D" w:rsidRDefault="00611409" w:rsidP="00380272">
      <w:pPr>
        <w:pStyle w:val="TextosemFormatao"/>
        <w:spacing w:beforeAutospacing="0" w:afterAutospacing="0"/>
        <w:rPr>
          <w:rFonts w:ascii="Times New Roman" w:hAnsi="Times New Roman"/>
          <w:b/>
          <w:sz w:val="22"/>
          <w:szCs w:val="22"/>
          <w:lang w:val="en-US"/>
        </w:rPr>
      </w:pPr>
    </w:p>
    <w:p w:rsidR="00E74C1E"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INTRODUÇÃO</w:t>
      </w:r>
    </w:p>
    <w:p w:rsidR="00972EAF" w:rsidRDefault="0051559A" w:rsidP="0051559A">
      <w:pPr>
        <w:pStyle w:val="TextosemFormatao"/>
        <w:rPr>
          <w:rFonts w:ascii="Times New Roman" w:hAnsi="Times New Roman"/>
          <w:sz w:val="22"/>
          <w:szCs w:val="22"/>
          <w:lang w:val="pt-BR"/>
        </w:rPr>
      </w:pPr>
      <w:r>
        <w:rPr>
          <w:rFonts w:ascii="Times New Roman" w:hAnsi="Times New Roman"/>
          <w:sz w:val="22"/>
          <w:szCs w:val="22"/>
          <w:lang w:val="pt-BR"/>
        </w:rPr>
        <w:t xml:space="preserve">             </w:t>
      </w:r>
      <w:r w:rsidR="00972EAF" w:rsidRPr="00972EAF">
        <w:rPr>
          <w:rFonts w:ascii="Times New Roman" w:hAnsi="Times New Roman"/>
          <w:sz w:val="22"/>
          <w:szCs w:val="22"/>
          <w:lang w:val="pt-BR"/>
        </w:rPr>
        <w:t>A textura ou granulometria refere-se à</w:t>
      </w:r>
      <w:r w:rsidR="009E73B4">
        <w:rPr>
          <w:rFonts w:ascii="Times New Roman" w:hAnsi="Times New Roman"/>
          <w:sz w:val="22"/>
          <w:szCs w:val="22"/>
          <w:lang w:val="pt-BR"/>
        </w:rPr>
        <w:t xml:space="preserve"> </w:t>
      </w:r>
      <w:r w:rsidR="00972EAF" w:rsidRPr="00972EAF">
        <w:rPr>
          <w:rFonts w:ascii="Times New Roman" w:hAnsi="Times New Roman"/>
          <w:sz w:val="22"/>
          <w:szCs w:val="22"/>
          <w:lang w:val="pt-BR"/>
        </w:rPr>
        <w:t>proporção de argila, silte e areia do solo. Dessas frações, a argila é a que possui maior superfície específica e é de natureza coloidal com alta retenção de cátions e adsorção de fósforo. A fração argila representa a maior parte da fase sólida do solo e é constituída de uma gama variada de minerais (minerais de argila) que apresentam cargas elétricas negativas responsáveis pela capacidade de troca de cátions (CTC).</w:t>
      </w:r>
      <w:r w:rsidR="00972EAF">
        <w:rPr>
          <w:rFonts w:ascii="Times New Roman" w:hAnsi="Times New Roman"/>
          <w:sz w:val="22"/>
          <w:szCs w:val="22"/>
          <w:lang w:val="pt-BR"/>
        </w:rPr>
        <w:t xml:space="preserve"> (</w:t>
      </w:r>
      <w:r w:rsidR="00972EAF" w:rsidRPr="00972EAF">
        <w:rPr>
          <w:rFonts w:ascii="Times New Roman" w:hAnsi="Times New Roman"/>
          <w:sz w:val="22"/>
          <w:szCs w:val="22"/>
          <w:lang w:val="pt-BR"/>
        </w:rPr>
        <w:t>Pedologia</w:t>
      </w:r>
      <w:r w:rsidR="00972EAF">
        <w:rPr>
          <w:rFonts w:ascii="Times New Roman" w:hAnsi="Times New Roman"/>
          <w:sz w:val="22"/>
          <w:szCs w:val="22"/>
          <w:lang w:val="pt-BR"/>
        </w:rPr>
        <w:t xml:space="preserve"> </w:t>
      </w:r>
      <w:r w:rsidR="00972EAF" w:rsidRPr="00972EAF">
        <w:rPr>
          <w:rFonts w:ascii="Times New Roman" w:hAnsi="Times New Roman"/>
          <w:sz w:val="22"/>
          <w:szCs w:val="22"/>
          <w:lang w:val="pt-BR"/>
        </w:rPr>
        <w:t>fácil</w:t>
      </w:r>
      <w:r w:rsidR="00972EAF">
        <w:rPr>
          <w:rFonts w:ascii="Times New Roman" w:hAnsi="Times New Roman"/>
          <w:sz w:val="22"/>
          <w:szCs w:val="22"/>
          <w:lang w:val="pt-BR"/>
        </w:rPr>
        <w:t>)</w:t>
      </w:r>
    </w:p>
    <w:p w:rsidR="00912572" w:rsidRPr="0051559A" w:rsidRDefault="00912572" w:rsidP="0051559A">
      <w:pPr>
        <w:pStyle w:val="TextosemFormatao"/>
        <w:rPr>
          <w:rFonts w:ascii="Times New Roman" w:hAnsi="Times New Roman"/>
          <w:sz w:val="22"/>
          <w:szCs w:val="22"/>
          <w:lang w:val="pt-BR"/>
        </w:rPr>
      </w:pPr>
      <w:r>
        <w:rPr>
          <w:rFonts w:ascii="Times New Roman" w:hAnsi="Times New Roman"/>
          <w:sz w:val="22"/>
          <w:szCs w:val="22"/>
          <w:lang w:val="pt-BR"/>
        </w:rPr>
        <w:lastRenderedPageBreak/>
        <w:t xml:space="preserve">         </w:t>
      </w:r>
      <w:r w:rsidRPr="00912572">
        <w:rPr>
          <w:rFonts w:ascii="Times New Roman" w:hAnsi="Times New Roman"/>
          <w:sz w:val="22"/>
          <w:szCs w:val="22"/>
          <w:lang w:val="pt-BR"/>
        </w:rPr>
        <w:t>A textura também interfere em diversos aspectos da drenagem dos solos. Solos arenosos são aqueles que apresentam a maior eficiência na transmissão da água, porém menor capacidade de retenção, pois possuem um grande volume de macroporos. Solos argilosos, tendem a formar agregados com grande volume de microporos, o que permite a retenção de grande quantidade de água por capilaridade; porém, a movimentação das argilas (expansão e contração sob efeito do umedecimento e ressecamento), favorece a formação de macroporos entre os agregados, facilitando que uma parte da água infiltrada drene com mais eficiência. (solo na sala de aula extensão cecierj).</w:t>
      </w:r>
    </w:p>
    <w:p w:rsidR="00202418" w:rsidRDefault="00E60705" w:rsidP="00380272">
      <w:pPr>
        <w:pStyle w:val="Corpodetexto"/>
        <w:ind w:firstLine="709"/>
        <w:jc w:val="both"/>
        <w:rPr>
          <w:sz w:val="22"/>
          <w:szCs w:val="22"/>
        </w:rPr>
      </w:pPr>
      <w:r w:rsidRPr="00E60705">
        <w:rPr>
          <w:sz w:val="22"/>
          <w:szCs w:val="22"/>
        </w:rPr>
        <w:t>A densidade do solo é uma medida que indica a compactação do solo e sua capacidade de retenção de água, aeração e desenvolvimento das raízes das plantas. Ela é expressa em gramas por centímetro cúbico (g/cm³) ou em quilogramas por metro cúbico (kg/m³). A porosidade do solo diminui quando está densamente compactado, o que afeta negativamente o crescimento das plantas. A densidade do solo varia de acordo com fatores como o tipo de solo, a quantidade de matéria orgânica, o teor de umidade e a atividade de organismos do solo.</w:t>
      </w:r>
    </w:p>
    <w:p w:rsidR="00912572" w:rsidRDefault="00912572" w:rsidP="00380272">
      <w:pPr>
        <w:pStyle w:val="Corpodetexto"/>
        <w:ind w:firstLine="709"/>
        <w:jc w:val="both"/>
        <w:rPr>
          <w:sz w:val="22"/>
          <w:szCs w:val="22"/>
        </w:rPr>
      </w:pPr>
      <w:r w:rsidRPr="00912572">
        <w:rPr>
          <w:sz w:val="22"/>
          <w:szCs w:val="22"/>
        </w:rPr>
        <w:t>Grau de compactação ou compactação relativa pode ser um parâmetro útil e de fácil medição para indicar mudanças nos parâmetros físicos como macroporosidade, condutividade hidráulica, permeabilidade ao ar e resistência à penetração do solo (Carter, 1990).</w:t>
      </w:r>
    </w:p>
    <w:p w:rsidR="00CC053E" w:rsidRDefault="002E289C" w:rsidP="00380272">
      <w:pPr>
        <w:pStyle w:val="Corpodetexto"/>
        <w:ind w:firstLine="709"/>
        <w:jc w:val="both"/>
        <w:rPr>
          <w:sz w:val="22"/>
          <w:szCs w:val="22"/>
        </w:rPr>
      </w:pPr>
      <w:r>
        <w:rPr>
          <w:sz w:val="22"/>
          <w:szCs w:val="22"/>
        </w:rPr>
        <w:t>O Grau de compactação (GC</w:t>
      </w:r>
      <w:r w:rsidR="00DF5BCF">
        <w:rPr>
          <w:sz w:val="22"/>
          <w:szCs w:val="22"/>
        </w:rPr>
        <w:t>) e a Densidade do solo (DS) está diretamente ligado com</w:t>
      </w:r>
      <w:r w:rsidR="00FC50AC">
        <w:rPr>
          <w:sz w:val="22"/>
          <w:szCs w:val="22"/>
        </w:rPr>
        <w:t xml:space="preserve"> a qualidade do</w:t>
      </w:r>
      <w:r w:rsidR="00DF5BCF">
        <w:rPr>
          <w:sz w:val="22"/>
          <w:szCs w:val="22"/>
        </w:rPr>
        <w:t xml:space="preserve"> desenvolvimento da cultura implantada</w:t>
      </w:r>
      <w:r w:rsidR="00FC50AC">
        <w:rPr>
          <w:sz w:val="22"/>
          <w:szCs w:val="22"/>
        </w:rPr>
        <w:t xml:space="preserve">, </w:t>
      </w:r>
      <w:r w:rsidR="00403528">
        <w:rPr>
          <w:sz w:val="22"/>
          <w:szCs w:val="22"/>
        </w:rPr>
        <w:t xml:space="preserve">o grau de compactação quando elevado pode diminuir a porosidade do solo consequentemente diminuindo </w:t>
      </w:r>
      <w:r w:rsidR="009C33E1">
        <w:rPr>
          <w:sz w:val="22"/>
          <w:szCs w:val="22"/>
        </w:rPr>
        <w:t xml:space="preserve">a aeração do mesmo, aumentando sua densidade e resistência a penetração </w:t>
      </w:r>
      <w:r w:rsidR="00BD3054">
        <w:rPr>
          <w:sz w:val="22"/>
          <w:szCs w:val="22"/>
        </w:rPr>
        <w:t>refletindo</w:t>
      </w:r>
      <w:r w:rsidR="009C33E1">
        <w:rPr>
          <w:sz w:val="22"/>
          <w:szCs w:val="22"/>
        </w:rPr>
        <w:t xml:space="preserve"> diretamente na dificuldade de desenvolvimento radicular</w:t>
      </w:r>
      <w:r w:rsidR="00BD3054">
        <w:rPr>
          <w:sz w:val="22"/>
          <w:szCs w:val="22"/>
        </w:rPr>
        <w:t>, já o solo com baixo grau de compactação é um indicativo de solo solto, que compromete a retenção de agua e a relação solo semente.</w:t>
      </w:r>
    </w:p>
    <w:p w:rsidR="00BD3054" w:rsidRPr="00437A35" w:rsidRDefault="00BD3054" w:rsidP="00380272">
      <w:pPr>
        <w:pStyle w:val="Corpodetexto"/>
        <w:ind w:firstLine="709"/>
        <w:jc w:val="both"/>
        <w:rPr>
          <w:sz w:val="22"/>
          <w:szCs w:val="22"/>
        </w:rPr>
      </w:pPr>
    </w:p>
    <w:p w:rsidR="00E74C1E" w:rsidRDefault="00E74C1E" w:rsidP="00380272">
      <w:pPr>
        <w:ind w:right="-1"/>
        <w:rPr>
          <w:sz w:val="22"/>
          <w:szCs w:val="22"/>
        </w:rPr>
      </w:pPr>
      <w:r w:rsidRPr="00437A35">
        <w:rPr>
          <w:b/>
          <w:sz w:val="22"/>
          <w:szCs w:val="22"/>
        </w:rPr>
        <w:t>MATERIA</w:t>
      </w:r>
      <w:r w:rsidR="001A5BA0">
        <w:rPr>
          <w:b/>
          <w:sz w:val="22"/>
          <w:szCs w:val="22"/>
        </w:rPr>
        <w:t>L</w:t>
      </w:r>
      <w:r w:rsidRPr="00437A35">
        <w:rPr>
          <w:b/>
          <w:sz w:val="22"/>
          <w:szCs w:val="22"/>
        </w:rPr>
        <w:t xml:space="preserve"> E MÉTODOS </w:t>
      </w:r>
    </w:p>
    <w:p w:rsidR="00132CD1" w:rsidRDefault="00C3018D" w:rsidP="0089730D">
      <w:pPr>
        <w:ind w:right="-1"/>
        <w:jc w:val="both"/>
        <w:rPr>
          <w:sz w:val="22"/>
          <w:szCs w:val="22"/>
        </w:rPr>
      </w:pPr>
      <w:r>
        <w:rPr>
          <w:sz w:val="22"/>
          <w:szCs w:val="22"/>
        </w:rPr>
        <w:t xml:space="preserve">     </w:t>
      </w:r>
      <w:r w:rsidR="00132CD1" w:rsidRPr="00132CD1">
        <w:rPr>
          <w:sz w:val="22"/>
          <w:szCs w:val="22"/>
        </w:rPr>
        <w:t>A cidade</w:t>
      </w:r>
      <w:r w:rsidR="00132CD1">
        <w:rPr>
          <w:sz w:val="22"/>
          <w:szCs w:val="22"/>
        </w:rPr>
        <w:t xml:space="preserve"> de Areia</w:t>
      </w:r>
      <w:r w:rsidR="007428D0">
        <w:rPr>
          <w:sz w:val="22"/>
          <w:szCs w:val="22"/>
        </w:rPr>
        <w:t xml:space="preserve"> está</w:t>
      </w:r>
      <w:r w:rsidR="00132CD1" w:rsidRPr="00132CD1">
        <w:rPr>
          <w:sz w:val="22"/>
          <w:szCs w:val="22"/>
        </w:rPr>
        <w:t xml:space="preserve"> situada na mesorregião do agreste e na microrregião do brejo paraibano, no topo da Serra da Borborema, a 618 metros de altitude em relação ao nível do mar,</w:t>
      </w:r>
      <w:r w:rsidR="0067771E" w:rsidRPr="0067771E">
        <w:t xml:space="preserve"> </w:t>
      </w:r>
      <w:r w:rsidR="0067771E" w:rsidRPr="0067771E">
        <w:rPr>
          <w:sz w:val="22"/>
          <w:szCs w:val="22"/>
        </w:rPr>
        <w:t>(IBGE-2016).</w:t>
      </w:r>
      <w:r w:rsidR="0089730D">
        <w:rPr>
          <w:sz w:val="22"/>
          <w:szCs w:val="22"/>
        </w:rPr>
        <w:t xml:space="preserve"> </w:t>
      </w:r>
      <w:r w:rsidR="0089730D" w:rsidRPr="0089730D">
        <w:rPr>
          <w:sz w:val="22"/>
          <w:szCs w:val="22"/>
        </w:rPr>
        <w:t>O clima predominante na região é o tropical úmido.</w:t>
      </w:r>
    </w:p>
    <w:p w:rsidR="0089730D" w:rsidRDefault="00D01B71" w:rsidP="0089730D">
      <w:pPr>
        <w:ind w:right="-1"/>
        <w:jc w:val="both"/>
        <w:rPr>
          <w:sz w:val="22"/>
          <w:szCs w:val="22"/>
        </w:rPr>
      </w:pPr>
      <w:r>
        <w:rPr>
          <w:sz w:val="22"/>
          <w:szCs w:val="22"/>
        </w:rPr>
        <w:t xml:space="preserve">    </w:t>
      </w:r>
      <w:r w:rsidR="0089730D" w:rsidRPr="0089730D">
        <w:rPr>
          <w:sz w:val="22"/>
          <w:szCs w:val="22"/>
        </w:rPr>
        <w:t>Localizado no Planalto da Borborema, Areia apresenta relevo variado, formado tanto por morros quanto por vales e várzeas, e altitudes variando entre 164 e 635 metros</w:t>
      </w:r>
      <w:r w:rsidR="0089730D">
        <w:rPr>
          <w:sz w:val="22"/>
          <w:szCs w:val="22"/>
        </w:rPr>
        <w:t>.</w:t>
      </w:r>
      <w:r w:rsidR="00C3018D">
        <w:rPr>
          <w:sz w:val="22"/>
          <w:szCs w:val="22"/>
        </w:rPr>
        <w:t xml:space="preserve"> </w:t>
      </w:r>
      <w:r w:rsidR="0089730D">
        <w:rPr>
          <w:sz w:val="22"/>
          <w:szCs w:val="22"/>
        </w:rPr>
        <w:t>(IBGE-2017</w:t>
      </w:r>
      <w:r w:rsidR="00DD4608">
        <w:rPr>
          <w:sz w:val="22"/>
          <w:szCs w:val="22"/>
        </w:rPr>
        <w:t>).</w:t>
      </w:r>
    </w:p>
    <w:p w:rsidR="0047149F" w:rsidRPr="00132CD1" w:rsidRDefault="00C3018D" w:rsidP="0089730D">
      <w:pPr>
        <w:ind w:right="-1"/>
        <w:jc w:val="both"/>
        <w:rPr>
          <w:sz w:val="22"/>
          <w:szCs w:val="22"/>
        </w:rPr>
      </w:pPr>
      <w:r>
        <w:rPr>
          <w:sz w:val="22"/>
          <w:szCs w:val="22"/>
        </w:rPr>
        <w:t xml:space="preserve">    </w:t>
      </w:r>
      <w:r w:rsidR="0047149F" w:rsidRPr="0047149F">
        <w:rPr>
          <w:sz w:val="22"/>
          <w:szCs w:val="22"/>
        </w:rPr>
        <w:t>O critério usad</w:t>
      </w:r>
      <w:r w:rsidR="00DE5915">
        <w:rPr>
          <w:sz w:val="22"/>
          <w:szCs w:val="22"/>
        </w:rPr>
        <w:t>o para seleção das unidades, foram</w:t>
      </w:r>
      <w:r w:rsidR="0047149F" w:rsidRPr="0047149F">
        <w:rPr>
          <w:sz w:val="22"/>
          <w:szCs w:val="22"/>
        </w:rPr>
        <w:t xml:space="preserve"> </w:t>
      </w:r>
      <w:r w:rsidRPr="0047149F">
        <w:rPr>
          <w:sz w:val="22"/>
          <w:szCs w:val="22"/>
        </w:rPr>
        <w:t>áreas</w:t>
      </w:r>
      <w:r w:rsidR="001A7F61">
        <w:rPr>
          <w:sz w:val="22"/>
          <w:szCs w:val="22"/>
        </w:rPr>
        <w:t xml:space="preserve"> de Agricultura e P</w:t>
      </w:r>
      <w:r w:rsidR="0047149F" w:rsidRPr="0047149F">
        <w:rPr>
          <w:sz w:val="22"/>
          <w:szCs w:val="22"/>
        </w:rPr>
        <w:t>ecuária</w:t>
      </w:r>
      <w:r w:rsidR="00D01B71">
        <w:rPr>
          <w:sz w:val="22"/>
          <w:szCs w:val="22"/>
        </w:rPr>
        <w:t>,</w:t>
      </w:r>
      <w:r w:rsidR="0047149F">
        <w:rPr>
          <w:sz w:val="22"/>
          <w:szCs w:val="22"/>
        </w:rPr>
        <w:t xml:space="preserve"> sendo duas áreas </w:t>
      </w:r>
      <w:r w:rsidR="001A7F61">
        <w:rPr>
          <w:sz w:val="22"/>
          <w:szCs w:val="22"/>
        </w:rPr>
        <w:t>de agricultura e duas de pecuária totalizando</w:t>
      </w:r>
      <w:r w:rsidR="00EF4227">
        <w:rPr>
          <w:sz w:val="22"/>
          <w:szCs w:val="22"/>
        </w:rPr>
        <w:t xml:space="preserve"> quatro á</w:t>
      </w:r>
      <w:r w:rsidR="001A7F61">
        <w:rPr>
          <w:sz w:val="22"/>
          <w:szCs w:val="22"/>
        </w:rPr>
        <w:t xml:space="preserve">reas </w:t>
      </w:r>
      <w:r w:rsidR="00DE5915">
        <w:rPr>
          <w:sz w:val="22"/>
          <w:szCs w:val="22"/>
        </w:rPr>
        <w:t>coletadas</w:t>
      </w:r>
      <w:r w:rsidR="0047149F">
        <w:rPr>
          <w:sz w:val="22"/>
          <w:szCs w:val="22"/>
        </w:rPr>
        <w:t xml:space="preserve">, para avaliar o impacto no solo diretamente ligado a essas </w:t>
      </w:r>
      <w:r>
        <w:rPr>
          <w:sz w:val="22"/>
          <w:szCs w:val="22"/>
        </w:rPr>
        <w:t>práticas</w:t>
      </w:r>
      <w:r w:rsidR="0047149F">
        <w:rPr>
          <w:sz w:val="22"/>
          <w:szCs w:val="22"/>
        </w:rPr>
        <w:t>. Nessas áreas foram selecionado</w:t>
      </w:r>
      <w:r w:rsidR="00DE5915">
        <w:rPr>
          <w:sz w:val="22"/>
          <w:szCs w:val="22"/>
        </w:rPr>
        <w:t>s</w:t>
      </w:r>
      <w:r w:rsidR="0047149F">
        <w:rPr>
          <w:sz w:val="22"/>
          <w:szCs w:val="22"/>
        </w:rPr>
        <w:t xml:space="preserve"> cinco pontos por área </w:t>
      </w:r>
      <w:r w:rsidR="00692257">
        <w:rPr>
          <w:sz w:val="22"/>
          <w:szCs w:val="22"/>
        </w:rPr>
        <w:t>e em cada ponto foram utilizados cilindros para coletar</w:t>
      </w:r>
      <w:r w:rsidR="00EF4227">
        <w:rPr>
          <w:sz w:val="22"/>
          <w:szCs w:val="22"/>
        </w:rPr>
        <w:t xml:space="preserve"> dez</w:t>
      </w:r>
      <w:r w:rsidR="00692257">
        <w:rPr>
          <w:sz w:val="22"/>
          <w:szCs w:val="22"/>
        </w:rPr>
        <w:t xml:space="preserve"> amostras de solo</w:t>
      </w:r>
      <w:r w:rsidR="00EF4227">
        <w:rPr>
          <w:sz w:val="22"/>
          <w:szCs w:val="22"/>
        </w:rPr>
        <w:t xml:space="preserve"> sendo cinco de</w:t>
      </w:r>
      <w:r w:rsidR="00692257">
        <w:rPr>
          <w:sz w:val="22"/>
          <w:szCs w:val="22"/>
        </w:rPr>
        <w:t xml:space="preserve"> (0-10 cm) e </w:t>
      </w:r>
      <w:r w:rsidR="00EF4227">
        <w:rPr>
          <w:sz w:val="22"/>
          <w:szCs w:val="22"/>
        </w:rPr>
        <w:t xml:space="preserve">cinco </w:t>
      </w:r>
      <w:r w:rsidR="00692257">
        <w:rPr>
          <w:sz w:val="22"/>
          <w:szCs w:val="22"/>
        </w:rPr>
        <w:t xml:space="preserve">amostras de (10-20 cm) para realização de analises com as amostras úmidas, saturadas e secas. </w:t>
      </w:r>
    </w:p>
    <w:p w:rsidR="000C4B35" w:rsidRDefault="00C3018D" w:rsidP="0089730D">
      <w:pPr>
        <w:tabs>
          <w:tab w:val="left" w:pos="0"/>
        </w:tabs>
        <w:autoSpaceDE w:val="0"/>
        <w:autoSpaceDN w:val="0"/>
        <w:adjustRightInd w:val="0"/>
        <w:jc w:val="both"/>
        <w:rPr>
          <w:sz w:val="22"/>
          <w:szCs w:val="22"/>
        </w:rPr>
      </w:pPr>
      <w:r>
        <w:rPr>
          <w:sz w:val="22"/>
          <w:szCs w:val="22"/>
        </w:rPr>
        <w:t xml:space="preserve">    </w:t>
      </w:r>
      <w:r w:rsidR="00326AA0">
        <w:rPr>
          <w:sz w:val="22"/>
          <w:szCs w:val="22"/>
        </w:rPr>
        <w:t>A coleta do</w:t>
      </w:r>
      <w:r w:rsidR="00DE5915">
        <w:rPr>
          <w:sz w:val="22"/>
          <w:szCs w:val="22"/>
        </w:rPr>
        <w:t>s materiais</w:t>
      </w:r>
      <w:r w:rsidR="00326AA0">
        <w:rPr>
          <w:sz w:val="22"/>
          <w:szCs w:val="22"/>
        </w:rPr>
        <w:t xml:space="preserve"> em campo para as </w:t>
      </w:r>
      <w:r>
        <w:rPr>
          <w:sz w:val="22"/>
          <w:szCs w:val="22"/>
        </w:rPr>
        <w:t>análises</w:t>
      </w:r>
      <w:r w:rsidR="00326AA0">
        <w:rPr>
          <w:sz w:val="22"/>
          <w:szCs w:val="22"/>
        </w:rPr>
        <w:t xml:space="preserve"> ocorreram dia 18 de março de 2023, </w:t>
      </w:r>
      <w:r>
        <w:rPr>
          <w:sz w:val="22"/>
          <w:szCs w:val="22"/>
        </w:rPr>
        <w:t>início</w:t>
      </w:r>
      <w:r w:rsidR="00326AA0">
        <w:rPr>
          <w:sz w:val="22"/>
          <w:szCs w:val="22"/>
        </w:rPr>
        <w:t xml:space="preserve"> do período </w:t>
      </w:r>
      <w:r w:rsidR="00132CD1">
        <w:rPr>
          <w:sz w:val="22"/>
          <w:szCs w:val="22"/>
        </w:rPr>
        <w:t>das chuvas visa</w:t>
      </w:r>
      <w:r>
        <w:rPr>
          <w:sz w:val="22"/>
          <w:szCs w:val="22"/>
        </w:rPr>
        <w:t>ndo obter um resultado sem</w:t>
      </w:r>
      <w:r w:rsidR="00132CD1">
        <w:rPr>
          <w:sz w:val="22"/>
          <w:szCs w:val="22"/>
        </w:rPr>
        <w:t xml:space="preserve"> </w:t>
      </w:r>
      <w:r>
        <w:rPr>
          <w:sz w:val="22"/>
          <w:szCs w:val="22"/>
        </w:rPr>
        <w:t>influência</w:t>
      </w:r>
      <w:r w:rsidR="00DE5915">
        <w:rPr>
          <w:sz w:val="22"/>
          <w:szCs w:val="22"/>
        </w:rPr>
        <w:t xml:space="preserve"> do alto volume de chuvas que ocorre na região, durante o período do inverno.</w:t>
      </w:r>
    </w:p>
    <w:p w:rsidR="00673440" w:rsidRDefault="000C4B35" w:rsidP="0089730D">
      <w:pPr>
        <w:tabs>
          <w:tab w:val="left" w:pos="0"/>
        </w:tabs>
        <w:autoSpaceDE w:val="0"/>
        <w:autoSpaceDN w:val="0"/>
        <w:adjustRightInd w:val="0"/>
        <w:jc w:val="both"/>
        <w:rPr>
          <w:sz w:val="22"/>
          <w:szCs w:val="22"/>
        </w:rPr>
      </w:pPr>
      <w:r>
        <w:rPr>
          <w:sz w:val="22"/>
          <w:szCs w:val="22"/>
        </w:rPr>
        <w:t xml:space="preserve">    </w:t>
      </w:r>
      <w:r w:rsidR="00C3018D">
        <w:rPr>
          <w:sz w:val="22"/>
          <w:szCs w:val="22"/>
        </w:rPr>
        <w:t xml:space="preserve">A primeira coleta iniciou-se na </w:t>
      </w:r>
      <w:r w:rsidR="001A7F61">
        <w:rPr>
          <w:sz w:val="22"/>
          <w:szCs w:val="22"/>
        </w:rPr>
        <w:t xml:space="preserve">uma das </w:t>
      </w:r>
      <w:r w:rsidR="00C3018D">
        <w:rPr>
          <w:sz w:val="22"/>
          <w:szCs w:val="22"/>
        </w:rPr>
        <w:t>área de pecuária</w:t>
      </w:r>
      <w:r w:rsidR="001A7F61">
        <w:rPr>
          <w:sz w:val="22"/>
          <w:szCs w:val="22"/>
        </w:rPr>
        <w:t xml:space="preserve"> que é</w:t>
      </w:r>
      <w:r w:rsidR="00C3018D">
        <w:rPr>
          <w:sz w:val="22"/>
          <w:szCs w:val="22"/>
        </w:rPr>
        <w:t xml:space="preserve"> </w:t>
      </w:r>
      <w:r>
        <w:rPr>
          <w:sz w:val="22"/>
          <w:szCs w:val="22"/>
        </w:rPr>
        <w:t>destinada a</w:t>
      </w:r>
      <w:r w:rsidR="00C3018D">
        <w:rPr>
          <w:sz w:val="22"/>
          <w:szCs w:val="22"/>
        </w:rPr>
        <w:t xml:space="preserve"> bovinos de leite, a área é coberta por espécies do gênero </w:t>
      </w:r>
      <w:r w:rsidR="00C3018D" w:rsidRPr="00C3018D">
        <w:rPr>
          <w:i/>
          <w:sz w:val="22"/>
          <w:szCs w:val="22"/>
        </w:rPr>
        <w:t>Panicum maximum</w:t>
      </w:r>
      <w:r w:rsidR="00C3018D">
        <w:rPr>
          <w:sz w:val="22"/>
          <w:szCs w:val="22"/>
        </w:rPr>
        <w:t xml:space="preserve"> </w:t>
      </w:r>
      <w:r>
        <w:rPr>
          <w:sz w:val="22"/>
          <w:szCs w:val="22"/>
        </w:rPr>
        <w:t xml:space="preserve">representados pela </w:t>
      </w:r>
      <w:r w:rsidRPr="000C4B35">
        <w:rPr>
          <w:i/>
          <w:sz w:val="22"/>
          <w:szCs w:val="22"/>
        </w:rPr>
        <w:t>cv</w:t>
      </w:r>
      <w:r>
        <w:rPr>
          <w:i/>
          <w:sz w:val="22"/>
          <w:szCs w:val="22"/>
        </w:rPr>
        <w:t xml:space="preserve"> Massai </w:t>
      </w:r>
      <w:r>
        <w:rPr>
          <w:sz w:val="22"/>
          <w:szCs w:val="22"/>
        </w:rPr>
        <w:t xml:space="preserve">e </w:t>
      </w:r>
      <w:r>
        <w:rPr>
          <w:i/>
          <w:sz w:val="22"/>
          <w:szCs w:val="22"/>
        </w:rPr>
        <w:t xml:space="preserve">cv Tanzania </w:t>
      </w:r>
      <w:r>
        <w:rPr>
          <w:sz w:val="22"/>
          <w:szCs w:val="22"/>
        </w:rPr>
        <w:t>cada uma distribuídas em metade da área.</w:t>
      </w:r>
    </w:p>
    <w:p w:rsidR="001A7F61" w:rsidRDefault="000C4B35" w:rsidP="0089730D">
      <w:pPr>
        <w:tabs>
          <w:tab w:val="left" w:pos="0"/>
        </w:tabs>
        <w:autoSpaceDE w:val="0"/>
        <w:autoSpaceDN w:val="0"/>
        <w:adjustRightInd w:val="0"/>
        <w:jc w:val="both"/>
        <w:rPr>
          <w:sz w:val="22"/>
          <w:szCs w:val="22"/>
        </w:rPr>
      </w:pPr>
      <w:r>
        <w:rPr>
          <w:sz w:val="22"/>
          <w:szCs w:val="22"/>
        </w:rPr>
        <w:t xml:space="preserve">   A segunda coleta foi em uma área </w:t>
      </w:r>
      <w:r w:rsidR="00D01B71">
        <w:rPr>
          <w:sz w:val="22"/>
          <w:szCs w:val="22"/>
        </w:rPr>
        <w:t>de agricultura, pós colheita do</w:t>
      </w:r>
      <w:r>
        <w:rPr>
          <w:sz w:val="22"/>
          <w:szCs w:val="22"/>
        </w:rPr>
        <w:t xml:space="preserve"> milho</w:t>
      </w:r>
      <w:r w:rsidR="00D01B71">
        <w:rPr>
          <w:sz w:val="22"/>
          <w:szCs w:val="22"/>
        </w:rPr>
        <w:t xml:space="preserve"> e limpeza da</w:t>
      </w:r>
      <w:r w:rsidR="000B1B0E">
        <w:rPr>
          <w:sz w:val="22"/>
          <w:szCs w:val="22"/>
        </w:rPr>
        <w:t xml:space="preserve"> área (remoção manual dos restos da cultura)</w:t>
      </w:r>
      <w:r w:rsidR="001A7F61">
        <w:rPr>
          <w:sz w:val="22"/>
          <w:szCs w:val="22"/>
        </w:rPr>
        <w:t>.</w:t>
      </w:r>
    </w:p>
    <w:p w:rsidR="000C4B35" w:rsidRDefault="001A7F61" w:rsidP="0089730D">
      <w:pPr>
        <w:tabs>
          <w:tab w:val="left" w:pos="0"/>
        </w:tabs>
        <w:autoSpaceDE w:val="0"/>
        <w:autoSpaceDN w:val="0"/>
        <w:adjustRightInd w:val="0"/>
        <w:jc w:val="both"/>
        <w:rPr>
          <w:sz w:val="22"/>
          <w:szCs w:val="22"/>
        </w:rPr>
      </w:pPr>
      <w:r>
        <w:rPr>
          <w:sz w:val="22"/>
          <w:szCs w:val="22"/>
        </w:rPr>
        <w:t xml:space="preserve">   A terceira coleta foi na segunda área de pecuária, sendo essa agora ocupada por ovinos, e presente em seu solo linhas semeadas com a </w:t>
      </w:r>
      <w:r w:rsidRPr="001A7F61">
        <w:rPr>
          <w:i/>
          <w:sz w:val="24"/>
          <w:szCs w:val="24"/>
        </w:rPr>
        <w:t>cv Massai</w:t>
      </w:r>
      <w:r w:rsidR="000C4B35">
        <w:rPr>
          <w:sz w:val="22"/>
          <w:szCs w:val="22"/>
        </w:rPr>
        <w:t xml:space="preserve"> </w:t>
      </w:r>
      <w:r>
        <w:rPr>
          <w:sz w:val="22"/>
          <w:szCs w:val="22"/>
        </w:rPr>
        <w:t xml:space="preserve">do gênero </w:t>
      </w:r>
      <w:r w:rsidRPr="001A7F61">
        <w:rPr>
          <w:i/>
          <w:sz w:val="22"/>
          <w:szCs w:val="22"/>
        </w:rPr>
        <w:t>Panicum maximum</w:t>
      </w:r>
      <w:r>
        <w:rPr>
          <w:sz w:val="22"/>
          <w:szCs w:val="22"/>
        </w:rPr>
        <w:t xml:space="preserve"> com uma pequena parte composta por </w:t>
      </w:r>
      <w:r w:rsidRPr="001A7F61">
        <w:rPr>
          <w:i/>
          <w:sz w:val="22"/>
          <w:szCs w:val="22"/>
        </w:rPr>
        <w:t>Brachiaria Decumbens</w:t>
      </w:r>
      <w:r>
        <w:rPr>
          <w:i/>
          <w:sz w:val="22"/>
          <w:szCs w:val="22"/>
        </w:rPr>
        <w:t>.</w:t>
      </w:r>
      <w:r w:rsidR="0071269F">
        <w:rPr>
          <w:i/>
          <w:sz w:val="22"/>
          <w:szCs w:val="22"/>
        </w:rPr>
        <w:t xml:space="preserve"> </w:t>
      </w:r>
    </w:p>
    <w:p w:rsidR="001F2EF0" w:rsidRDefault="001F2EF0" w:rsidP="0089730D">
      <w:pPr>
        <w:tabs>
          <w:tab w:val="left" w:pos="0"/>
        </w:tabs>
        <w:autoSpaceDE w:val="0"/>
        <w:autoSpaceDN w:val="0"/>
        <w:adjustRightInd w:val="0"/>
        <w:jc w:val="both"/>
        <w:rPr>
          <w:sz w:val="22"/>
          <w:szCs w:val="22"/>
        </w:rPr>
      </w:pPr>
      <w:r>
        <w:rPr>
          <w:sz w:val="22"/>
          <w:szCs w:val="22"/>
        </w:rPr>
        <w:t xml:space="preserve">  A </w:t>
      </w:r>
      <w:r w:rsidR="000D32E3">
        <w:rPr>
          <w:sz w:val="22"/>
          <w:szCs w:val="22"/>
        </w:rPr>
        <w:t>última</w:t>
      </w:r>
      <w:r w:rsidR="00DE5915">
        <w:rPr>
          <w:sz w:val="22"/>
          <w:szCs w:val="22"/>
        </w:rPr>
        <w:t xml:space="preserve"> coleta</w:t>
      </w:r>
      <w:r>
        <w:rPr>
          <w:sz w:val="22"/>
          <w:szCs w:val="22"/>
        </w:rPr>
        <w:t xml:space="preserve"> </w:t>
      </w:r>
      <w:r w:rsidR="000D32E3">
        <w:rPr>
          <w:sz w:val="22"/>
          <w:szCs w:val="22"/>
        </w:rPr>
        <w:t>foi em</w:t>
      </w:r>
      <w:r>
        <w:rPr>
          <w:sz w:val="22"/>
          <w:szCs w:val="22"/>
        </w:rPr>
        <w:t xml:space="preserve"> uma área onde e</w:t>
      </w:r>
      <w:r w:rsidR="008B13B6">
        <w:rPr>
          <w:sz w:val="22"/>
          <w:szCs w:val="22"/>
        </w:rPr>
        <w:t>st</w:t>
      </w:r>
      <w:r>
        <w:rPr>
          <w:sz w:val="22"/>
          <w:szCs w:val="22"/>
        </w:rPr>
        <w:t>ava implantada a cultura da mandioca</w:t>
      </w:r>
      <w:r w:rsidR="008B13B6">
        <w:rPr>
          <w:sz w:val="22"/>
          <w:szCs w:val="22"/>
        </w:rPr>
        <w:t>.</w:t>
      </w:r>
    </w:p>
    <w:p w:rsidR="00FC4FAA" w:rsidRPr="0071269F" w:rsidRDefault="00A61059" w:rsidP="0089730D">
      <w:pPr>
        <w:tabs>
          <w:tab w:val="left" w:pos="0"/>
        </w:tabs>
        <w:autoSpaceDE w:val="0"/>
        <w:autoSpaceDN w:val="0"/>
        <w:adjustRightInd w:val="0"/>
        <w:jc w:val="both"/>
        <w:rPr>
          <w:sz w:val="22"/>
          <w:szCs w:val="22"/>
        </w:rPr>
      </w:pPr>
      <w:r>
        <w:rPr>
          <w:noProof/>
          <w:sz w:val="22"/>
          <w:szCs w:val="22"/>
        </w:rPr>
        <w:lastRenderedPageBreak/>
        <w:drawing>
          <wp:inline distT="0" distB="0" distL="0" distR="0">
            <wp:extent cx="5741670" cy="3700145"/>
            <wp:effectExtent l="0" t="0" r="0" b="0"/>
            <wp:docPr id="1" name="Imagem 1" descr="WhatsApp Image 2023-06-15 a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3-06-15 at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1670" cy="3700145"/>
                    </a:xfrm>
                    <a:prstGeom prst="rect">
                      <a:avLst/>
                    </a:prstGeom>
                    <a:noFill/>
                    <a:ln>
                      <a:noFill/>
                    </a:ln>
                  </pic:spPr>
                </pic:pic>
              </a:graphicData>
            </a:graphic>
          </wp:inline>
        </w:drawing>
      </w:r>
    </w:p>
    <w:p w:rsidR="00D01B71" w:rsidRDefault="00FC4FAA" w:rsidP="0089730D">
      <w:pPr>
        <w:tabs>
          <w:tab w:val="left" w:pos="0"/>
        </w:tabs>
        <w:autoSpaceDE w:val="0"/>
        <w:autoSpaceDN w:val="0"/>
        <w:adjustRightInd w:val="0"/>
        <w:jc w:val="both"/>
        <w:rPr>
          <w:sz w:val="22"/>
          <w:szCs w:val="22"/>
        </w:rPr>
      </w:pPr>
      <w:r>
        <w:rPr>
          <w:sz w:val="22"/>
          <w:szCs w:val="22"/>
        </w:rPr>
        <w:t>Vista Aérea da Fazenda Experimental Chã de Jardim.</w:t>
      </w:r>
    </w:p>
    <w:p w:rsidR="00FC4FAA" w:rsidRDefault="00FC4FAA" w:rsidP="0089730D">
      <w:pPr>
        <w:tabs>
          <w:tab w:val="left" w:pos="0"/>
        </w:tabs>
        <w:autoSpaceDE w:val="0"/>
        <w:autoSpaceDN w:val="0"/>
        <w:adjustRightInd w:val="0"/>
        <w:jc w:val="both"/>
        <w:rPr>
          <w:sz w:val="22"/>
          <w:szCs w:val="22"/>
        </w:rPr>
      </w:pPr>
    </w:p>
    <w:p w:rsidR="00FC4FAA" w:rsidRDefault="00FC4FAA" w:rsidP="0089730D">
      <w:pPr>
        <w:tabs>
          <w:tab w:val="left" w:pos="0"/>
        </w:tabs>
        <w:autoSpaceDE w:val="0"/>
        <w:autoSpaceDN w:val="0"/>
        <w:adjustRightInd w:val="0"/>
        <w:jc w:val="both"/>
        <w:rPr>
          <w:sz w:val="22"/>
          <w:szCs w:val="22"/>
        </w:rPr>
      </w:pPr>
    </w:p>
    <w:p w:rsidR="00FC4FAA" w:rsidRDefault="00FC4FAA" w:rsidP="0089730D">
      <w:pPr>
        <w:tabs>
          <w:tab w:val="left" w:pos="0"/>
        </w:tabs>
        <w:autoSpaceDE w:val="0"/>
        <w:autoSpaceDN w:val="0"/>
        <w:adjustRightInd w:val="0"/>
        <w:jc w:val="both"/>
        <w:rPr>
          <w:sz w:val="22"/>
          <w:szCs w:val="22"/>
        </w:rPr>
      </w:pPr>
    </w:p>
    <w:p w:rsidR="00FC4FAA" w:rsidRDefault="00FC4FAA" w:rsidP="0089730D">
      <w:pPr>
        <w:tabs>
          <w:tab w:val="left" w:pos="0"/>
        </w:tabs>
        <w:autoSpaceDE w:val="0"/>
        <w:autoSpaceDN w:val="0"/>
        <w:adjustRightInd w:val="0"/>
        <w:jc w:val="both"/>
        <w:rPr>
          <w:sz w:val="22"/>
          <w:szCs w:val="22"/>
        </w:rPr>
      </w:pPr>
    </w:p>
    <w:p w:rsidR="00FC4FAA" w:rsidRDefault="00FC4FAA" w:rsidP="0089730D">
      <w:pPr>
        <w:tabs>
          <w:tab w:val="left" w:pos="0"/>
        </w:tabs>
        <w:autoSpaceDE w:val="0"/>
        <w:autoSpaceDN w:val="0"/>
        <w:adjustRightInd w:val="0"/>
        <w:jc w:val="both"/>
        <w:rPr>
          <w:sz w:val="22"/>
          <w:szCs w:val="22"/>
        </w:rPr>
      </w:pPr>
    </w:p>
    <w:p w:rsidR="00C350B6" w:rsidRPr="00437A35" w:rsidRDefault="00C350B6" w:rsidP="006F0E1F">
      <w:pPr>
        <w:tabs>
          <w:tab w:val="left" w:pos="0"/>
        </w:tabs>
        <w:autoSpaceDE w:val="0"/>
        <w:autoSpaceDN w:val="0"/>
        <w:adjustRightInd w:val="0"/>
        <w:jc w:val="both"/>
        <w:rPr>
          <w:b/>
          <w:sz w:val="22"/>
          <w:szCs w:val="22"/>
        </w:rPr>
      </w:pPr>
      <w:r w:rsidRPr="00437A35">
        <w:rPr>
          <w:b/>
          <w:sz w:val="22"/>
          <w:szCs w:val="22"/>
        </w:rPr>
        <w:t>RESULTADOS E DISCUSSÃO</w:t>
      </w:r>
    </w:p>
    <w:p w:rsidR="008B13B6" w:rsidRDefault="00EE3BDD" w:rsidP="003E7046">
      <w:pPr>
        <w:jc w:val="both"/>
        <w:rPr>
          <w:sz w:val="22"/>
          <w:szCs w:val="22"/>
        </w:rPr>
      </w:pPr>
      <w:r w:rsidRPr="00EE3BDD">
        <w:rPr>
          <w:sz w:val="22"/>
          <w:szCs w:val="22"/>
        </w:rPr>
        <w:t>O limite crítico de um solo é uma propriedade geotécnica que representa o estado de transição entre o comportamento elástico e o comportamento plástico do solo. É o ponto no qual o solo começa a perder sua capacidade de deformação elástica e passa a se deformar permanentemente</w:t>
      </w:r>
      <w:r>
        <w:rPr>
          <w:sz w:val="22"/>
          <w:szCs w:val="22"/>
        </w:rPr>
        <w:t>.</w:t>
      </w:r>
    </w:p>
    <w:p w:rsidR="00EE3BDD" w:rsidRDefault="00BC5F03" w:rsidP="003E7046">
      <w:pPr>
        <w:jc w:val="both"/>
        <w:rPr>
          <w:sz w:val="22"/>
          <w:szCs w:val="22"/>
        </w:rPr>
      </w:pPr>
      <w:r>
        <w:rPr>
          <w:sz w:val="22"/>
          <w:szCs w:val="22"/>
        </w:rPr>
        <w:t>Após as</w:t>
      </w:r>
      <w:r w:rsidR="003C1DDA">
        <w:rPr>
          <w:sz w:val="22"/>
          <w:szCs w:val="22"/>
        </w:rPr>
        <w:t xml:space="preserve"> </w:t>
      </w:r>
      <w:r w:rsidR="000D32E3">
        <w:rPr>
          <w:sz w:val="22"/>
          <w:szCs w:val="22"/>
        </w:rPr>
        <w:t>análises</w:t>
      </w:r>
      <w:r>
        <w:rPr>
          <w:sz w:val="22"/>
          <w:szCs w:val="22"/>
        </w:rPr>
        <w:t xml:space="preserve"> dos resultados notasse que a densidade do solo e seu grau de compactação estão dentro do padrão determinado de acordo com </w:t>
      </w:r>
      <w:r w:rsidRPr="00BC5F03">
        <w:rPr>
          <w:sz w:val="22"/>
          <w:szCs w:val="22"/>
        </w:rPr>
        <w:t>Reichert et al. (2003)</w:t>
      </w:r>
      <w:r>
        <w:rPr>
          <w:sz w:val="22"/>
          <w:szCs w:val="22"/>
        </w:rPr>
        <w:t>.</w:t>
      </w:r>
    </w:p>
    <w:p w:rsidR="008573D8" w:rsidRDefault="008573D8" w:rsidP="003E7046">
      <w:pPr>
        <w:jc w:val="both"/>
        <w:rPr>
          <w:sz w:val="22"/>
          <w:szCs w:val="22"/>
        </w:rPr>
      </w:pPr>
      <w:r>
        <w:rPr>
          <w:sz w:val="22"/>
          <w:szCs w:val="22"/>
        </w:rPr>
        <w:t xml:space="preserve">Pelos resultados obtidos, podemos observar que o teor de argila presente no solo não apresenta de </w:t>
      </w:r>
      <w:r w:rsidR="00FE531D">
        <w:rPr>
          <w:sz w:val="22"/>
          <w:szCs w:val="22"/>
        </w:rPr>
        <w:t>início</w:t>
      </w:r>
      <w:r>
        <w:rPr>
          <w:sz w:val="22"/>
          <w:szCs w:val="22"/>
        </w:rPr>
        <w:t xml:space="preserve"> algum problema para o desenvolvimento </w:t>
      </w:r>
      <w:r w:rsidR="00D242B2">
        <w:rPr>
          <w:sz w:val="22"/>
          <w:szCs w:val="22"/>
        </w:rPr>
        <w:t xml:space="preserve">das plantas, pois </w:t>
      </w:r>
      <w:r w:rsidR="00FE531D">
        <w:rPr>
          <w:sz w:val="22"/>
          <w:szCs w:val="22"/>
        </w:rPr>
        <w:t>está</w:t>
      </w:r>
      <w:r w:rsidR="00D242B2">
        <w:rPr>
          <w:sz w:val="22"/>
          <w:szCs w:val="22"/>
        </w:rPr>
        <w:t xml:space="preserve"> no limite </w:t>
      </w:r>
      <w:r w:rsidR="00FE531D">
        <w:rPr>
          <w:sz w:val="22"/>
          <w:szCs w:val="22"/>
        </w:rPr>
        <w:t>crítico</w:t>
      </w:r>
      <w:r w:rsidR="00D242B2">
        <w:rPr>
          <w:sz w:val="22"/>
          <w:szCs w:val="22"/>
        </w:rPr>
        <w:t xml:space="preserve"> para sua porcentagem de argila levando em conta que estamos falando de um solo composto em sua maior parte por argila</w:t>
      </w:r>
      <w:r w:rsidR="00FE531D">
        <w:rPr>
          <w:sz w:val="22"/>
          <w:szCs w:val="22"/>
        </w:rPr>
        <w:t xml:space="preserve"> ou seja um argissolo.</w:t>
      </w:r>
    </w:p>
    <w:p w:rsidR="003C1DDA" w:rsidRDefault="003C1DDA" w:rsidP="008B13B6">
      <w:pPr>
        <w:jc w:val="both"/>
        <w:rPr>
          <w:b/>
          <w:bCs/>
          <w:sz w:val="22"/>
          <w:szCs w:val="22"/>
        </w:rPr>
      </w:pPr>
    </w:p>
    <w:p w:rsidR="003C1DDA" w:rsidRDefault="003C1DDA" w:rsidP="008B13B6">
      <w:pPr>
        <w:jc w:val="both"/>
        <w:rPr>
          <w:b/>
          <w:bCs/>
          <w:sz w:val="22"/>
          <w:szCs w:val="22"/>
        </w:rPr>
      </w:pPr>
    </w:p>
    <w:p w:rsidR="003C1DDA" w:rsidRDefault="003C1DDA" w:rsidP="008B13B6">
      <w:pPr>
        <w:jc w:val="both"/>
        <w:rPr>
          <w:b/>
          <w:bCs/>
          <w:sz w:val="22"/>
          <w:szCs w:val="22"/>
        </w:rPr>
      </w:pPr>
    </w:p>
    <w:p w:rsidR="003C1DDA" w:rsidRDefault="003C1DDA" w:rsidP="008B13B6">
      <w:pPr>
        <w:jc w:val="both"/>
        <w:rPr>
          <w:b/>
          <w:bCs/>
          <w:sz w:val="22"/>
          <w:szCs w:val="22"/>
        </w:rPr>
      </w:pPr>
    </w:p>
    <w:p w:rsidR="003C1DDA" w:rsidRDefault="003C1DDA" w:rsidP="008B13B6">
      <w:pPr>
        <w:jc w:val="both"/>
        <w:rPr>
          <w:b/>
          <w:bCs/>
          <w:sz w:val="22"/>
          <w:szCs w:val="22"/>
        </w:rPr>
      </w:pPr>
    </w:p>
    <w:p w:rsidR="003C1DDA" w:rsidRDefault="003C1DDA" w:rsidP="008B13B6">
      <w:pPr>
        <w:jc w:val="both"/>
        <w:rPr>
          <w:b/>
          <w:bCs/>
          <w:sz w:val="22"/>
          <w:szCs w:val="22"/>
        </w:rPr>
      </w:pPr>
    </w:p>
    <w:p w:rsidR="003C1DDA" w:rsidRDefault="003C1DDA" w:rsidP="008B13B6">
      <w:pPr>
        <w:jc w:val="both"/>
        <w:rPr>
          <w:b/>
          <w:bCs/>
          <w:sz w:val="22"/>
          <w:szCs w:val="22"/>
        </w:rPr>
      </w:pPr>
    </w:p>
    <w:p w:rsidR="00FC4FAA" w:rsidRDefault="00FC4FAA" w:rsidP="008B13B6">
      <w:pPr>
        <w:jc w:val="both"/>
        <w:rPr>
          <w:b/>
          <w:bCs/>
          <w:sz w:val="22"/>
          <w:szCs w:val="22"/>
        </w:rPr>
      </w:pPr>
    </w:p>
    <w:p w:rsidR="00FC4FAA" w:rsidRDefault="00FC4FAA" w:rsidP="008B13B6">
      <w:pPr>
        <w:jc w:val="both"/>
        <w:rPr>
          <w:b/>
          <w:bCs/>
          <w:sz w:val="22"/>
          <w:szCs w:val="22"/>
        </w:rPr>
      </w:pPr>
    </w:p>
    <w:p w:rsidR="00FC4FAA" w:rsidRDefault="00FC4FAA" w:rsidP="008B13B6">
      <w:pPr>
        <w:jc w:val="both"/>
        <w:rPr>
          <w:b/>
          <w:bCs/>
          <w:sz w:val="22"/>
          <w:szCs w:val="22"/>
        </w:rPr>
      </w:pPr>
    </w:p>
    <w:p w:rsidR="00FC4FAA" w:rsidRDefault="00FC4FAA" w:rsidP="008B13B6">
      <w:pPr>
        <w:jc w:val="both"/>
        <w:rPr>
          <w:b/>
          <w:bCs/>
          <w:sz w:val="22"/>
          <w:szCs w:val="22"/>
        </w:rPr>
      </w:pPr>
    </w:p>
    <w:p w:rsidR="00FC4FAA" w:rsidRDefault="00FC4FAA" w:rsidP="008B13B6">
      <w:pPr>
        <w:jc w:val="both"/>
        <w:rPr>
          <w:b/>
          <w:bCs/>
          <w:sz w:val="22"/>
          <w:szCs w:val="22"/>
        </w:rPr>
      </w:pPr>
    </w:p>
    <w:p w:rsidR="00FC4FAA" w:rsidRDefault="00FC4FAA" w:rsidP="008B13B6">
      <w:pPr>
        <w:jc w:val="both"/>
        <w:rPr>
          <w:b/>
          <w:bCs/>
          <w:sz w:val="22"/>
          <w:szCs w:val="22"/>
        </w:rPr>
      </w:pPr>
    </w:p>
    <w:p w:rsidR="00FC4FAA" w:rsidRDefault="00FC4FAA" w:rsidP="008B13B6">
      <w:pPr>
        <w:jc w:val="both"/>
        <w:rPr>
          <w:b/>
          <w:bCs/>
          <w:sz w:val="22"/>
          <w:szCs w:val="22"/>
        </w:rPr>
      </w:pPr>
    </w:p>
    <w:p w:rsidR="008B13B6" w:rsidRPr="008B13B6" w:rsidRDefault="008B13B6" w:rsidP="008B13B6">
      <w:pPr>
        <w:jc w:val="both"/>
        <w:rPr>
          <w:sz w:val="22"/>
          <w:szCs w:val="22"/>
        </w:rPr>
      </w:pPr>
      <w:r w:rsidRPr="008B13B6">
        <w:rPr>
          <w:b/>
          <w:bCs/>
          <w:sz w:val="22"/>
          <w:szCs w:val="22"/>
        </w:rPr>
        <w:t>TABELA 1.</w:t>
      </w:r>
      <w:r w:rsidRPr="008B13B6">
        <w:rPr>
          <w:sz w:val="22"/>
          <w:szCs w:val="22"/>
        </w:rPr>
        <w:t xml:space="preserve"> Atributos físicos de Latossolos sob influência de diferentes sistemas de produção no brejo paraibano. Areia-PB</w:t>
      </w:r>
    </w:p>
    <w:tbl>
      <w:tblPr>
        <w:tblW w:w="0" w:type="auto"/>
        <w:tblInd w:w="6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50"/>
        <w:gridCol w:w="930"/>
        <w:gridCol w:w="885"/>
        <w:gridCol w:w="915"/>
        <w:gridCol w:w="1080"/>
        <w:gridCol w:w="900"/>
        <w:gridCol w:w="885"/>
        <w:gridCol w:w="795"/>
        <w:gridCol w:w="1125"/>
      </w:tblGrid>
      <w:tr w:rsidR="008B13B6" w:rsidRPr="008B13B6" w:rsidTr="003C1645">
        <w:trPr>
          <w:trHeight w:val="90"/>
        </w:trPr>
        <w:tc>
          <w:tcPr>
            <w:tcW w:w="1350" w:type="dxa"/>
            <w:tcBorders>
              <w:top w:val="single" w:sz="6" w:space="0" w:color="auto"/>
              <w:left w:val="nil"/>
              <w:bottom w:val="single" w:sz="6" w:space="0" w:color="auto"/>
              <w:right w:val="nil"/>
            </w:tcBorders>
            <w:tcMar>
              <w:left w:w="60" w:type="dxa"/>
              <w:right w:w="60" w:type="dxa"/>
            </w:tcMar>
          </w:tcPr>
          <w:p w:rsidR="008B13B6" w:rsidRPr="008B13B6" w:rsidRDefault="008B13B6" w:rsidP="008B13B6">
            <w:pPr>
              <w:jc w:val="both"/>
              <w:rPr>
                <w:sz w:val="22"/>
                <w:szCs w:val="22"/>
              </w:rPr>
            </w:pPr>
            <w:r w:rsidRPr="008B13B6">
              <w:rPr>
                <w:b/>
                <w:bCs/>
                <w:sz w:val="22"/>
                <w:szCs w:val="22"/>
              </w:rPr>
              <w:t>Áreas</w:t>
            </w:r>
            <w:r w:rsidRPr="008B13B6">
              <w:rPr>
                <w:sz w:val="22"/>
                <w:szCs w:val="22"/>
              </w:rPr>
              <w:t xml:space="preserve"> </w:t>
            </w:r>
          </w:p>
        </w:tc>
        <w:tc>
          <w:tcPr>
            <w:tcW w:w="930" w:type="dxa"/>
            <w:tcBorders>
              <w:top w:val="single" w:sz="6" w:space="0" w:color="auto"/>
              <w:left w:val="nil"/>
              <w:bottom w:val="single" w:sz="6" w:space="0" w:color="auto"/>
              <w:right w:val="nil"/>
            </w:tcBorders>
            <w:tcMar>
              <w:left w:w="60" w:type="dxa"/>
              <w:right w:w="60" w:type="dxa"/>
            </w:tcMar>
          </w:tcPr>
          <w:p w:rsidR="008B13B6" w:rsidRPr="008B13B6" w:rsidRDefault="008B13B6" w:rsidP="008B13B6">
            <w:pPr>
              <w:jc w:val="both"/>
              <w:rPr>
                <w:sz w:val="22"/>
                <w:szCs w:val="22"/>
              </w:rPr>
            </w:pPr>
            <w:r w:rsidRPr="008B13B6">
              <w:rPr>
                <w:b/>
                <w:bCs/>
                <w:sz w:val="22"/>
                <w:szCs w:val="22"/>
              </w:rPr>
              <w:t>PC</w:t>
            </w:r>
          </w:p>
        </w:tc>
        <w:tc>
          <w:tcPr>
            <w:tcW w:w="885" w:type="dxa"/>
            <w:tcBorders>
              <w:top w:val="single" w:sz="6" w:space="0" w:color="auto"/>
              <w:left w:val="nil"/>
              <w:bottom w:val="single" w:sz="6" w:space="0" w:color="auto"/>
              <w:right w:val="nil"/>
            </w:tcBorders>
            <w:tcMar>
              <w:left w:w="60" w:type="dxa"/>
              <w:right w:w="60" w:type="dxa"/>
            </w:tcMar>
          </w:tcPr>
          <w:p w:rsidR="008B13B6" w:rsidRPr="008B13B6" w:rsidRDefault="008B13B6" w:rsidP="008B13B6">
            <w:pPr>
              <w:jc w:val="both"/>
              <w:rPr>
                <w:sz w:val="22"/>
                <w:szCs w:val="22"/>
              </w:rPr>
            </w:pPr>
            <w:r w:rsidRPr="008B13B6">
              <w:rPr>
                <w:b/>
                <w:bCs/>
                <w:sz w:val="22"/>
                <w:szCs w:val="22"/>
              </w:rPr>
              <w:t>PE</w:t>
            </w:r>
          </w:p>
        </w:tc>
        <w:tc>
          <w:tcPr>
            <w:tcW w:w="915" w:type="dxa"/>
            <w:tcBorders>
              <w:top w:val="single" w:sz="6" w:space="0" w:color="auto"/>
              <w:left w:val="nil"/>
              <w:bottom w:val="single" w:sz="6" w:space="0" w:color="auto"/>
              <w:right w:val="nil"/>
            </w:tcBorders>
            <w:tcMar>
              <w:left w:w="60" w:type="dxa"/>
              <w:right w:w="60" w:type="dxa"/>
            </w:tcMar>
          </w:tcPr>
          <w:p w:rsidR="008B13B6" w:rsidRPr="008B13B6" w:rsidRDefault="008B13B6" w:rsidP="008B13B6">
            <w:pPr>
              <w:jc w:val="both"/>
              <w:rPr>
                <w:sz w:val="22"/>
                <w:szCs w:val="22"/>
              </w:rPr>
            </w:pPr>
            <w:r w:rsidRPr="008B13B6">
              <w:rPr>
                <w:b/>
                <w:bCs/>
                <w:sz w:val="22"/>
                <w:szCs w:val="22"/>
              </w:rPr>
              <w:t>MA</w:t>
            </w:r>
          </w:p>
        </w:tc>
        <w:tc>
          <w:tcPr>
            <w:tcW w:w="1080" w:type="dxa"/>
            <w:tcBorders>
              <w:top w:val="single" w:sz="6" w:space="0" w:color="auto"/>
              <w:left w:val="nil"/>
              <w:bottom w:val="single" w:sz="6" w:space="0" w:color="auto"/>
              <w:right w:val="nil"/>
            </w:tcBorders>
            <w:tcMar>
              <w:left w:w="60" w:type="dxa"/>
              <w:right w:w="60" w:type="dxa"/>
            </w:tcMar>
          </w:tcPr>
          <w:p w:rsidR="008B13B6" w:rsidRPr="008B13B6" w:rsidRDefault="008B13B6" w:rsidP="008B13B6">
            <w:pPr>
              <w:jc w:val="both"/>
              <w:rPr>
                <w:sz w:val="22"/>
                <w:szCs w:val="22"/>
              </w:rPr>
            </w:pPr>
            <w:r w:rsidRPr="008B13B6">
              <w:rPr>
                <w:b/>
                <w:bCs/>
                <w:sz w:val="22"/>
                <w:szCs w:val="22"/>
              </w:rPr>
              <w:t>MI</w:t>
            </w:r>
          </w:p>
        </w:tc>
        <w:tc>
          <w:tcPr>
            <w:tcW w:w="900" w:type="dxa"/>
            <w:tcBorders>
              <w:top w:val="single" w:sz="6" w:space="0" w:color="auto"/>
              <w:left w:val="nil"/>
              <w:bottom w:val="single" w:sz="6" w:space="0" w:color="auto"/>
              <w:right w:val="nil"/>
            </w:tcBorders>
            <w:tcMar>
              <w:left w:w="60" w:type="dxa"/>
              <w:right w:w="60" w:type="dxa"/>
            </w:tcMar>
          </w:tcPr>
          <w:p w:rsidR="008B13B6" w:rsidRPr="008B13B6" w:rsidRDefault="008B13B6" w:rsidP="008B13B6">
            <w:pPr>
              <w:jc w:val="both"/>
              <w:rPr>
                <w:sz w:val="22"/>
                <w:szCs w:val="22"/>
              </w:rPr>
            </w:pPr>
            <w:r w:rsidRPr="008B13B6">
              <w:rPr>
                <w:b/>
                <w:bCs/>
                <w:sz w:val="22"/>
                <w:szCs w:val="22"/>
              </w:rPr>
              <w:t>CAR</w:t>
            </w:r>
          </w:p>
        </w:tc>
        <w:tc>
          <w:tcPr>
            <w:tcW w:w="885" w:type="dxa"/>
            <w:tcBorders>
              <w:top w:val="single" w:sz="6" w:space="0" w:color="auto"/>
              <w:left w:val="nil"/>
              <w:bottom w:val="single" w:sz="6" w:space="0" w:color="auto"/>
              <w:right w:val="nil"/>
            </w:tcBorders>
            <w:tcMar>
              <w:left w:w="60" w:type="dxa"/>
              <w:right w:w="60" w:type="dxa"/>
            </w:tcMar>
          </w:tcPr>
          <w:p w:rsidR="008B13B6" w:rsidRPr="008B13B6" w:rsidRDefault="008B13B6" w:rsidP="008B13B6">
            <w:pPr>
              <w:jc w:val="both"/>
              <w:rPr>
                <w:sz w:val="22"/>
                <w:szCs w:val="22"/>
              </w:rPr>
            </w:pPr>
            <w:r w:rsidRPr="008B13B6">
              <w:rPr>
                <w:b/>
                <w:bCs/>
                <w:sz w:val="22"/>
                <w:szCs w:val="22"/>
              </w:rPr>
              <w:t>DS</w:t>
            </w:r>
          </w:p>
        </w:tc>
        <w:tc>
          <w:tcPr>
            <w:tcW w:w="795" w:type="dxa"/>
            <w:tcBorders>
              <w:top w:val="single" w:sz="6" w:space="0" w:color="auto"/>
              <w:left w:val="nil"/>
              <w:bottom w:val="single" w:sz="6" w:space="0" w:color="auto"/>
              <w:right w:val="nil"/>
            </w:tcBorders>
            <w:tcMar>
              <w:left w:w="60" w:type="dxa"/>
              <w:right w:w="60" w:type="dxa"/>
            </w:tcMar>
          </w:tcPr>
          <w:p w:rsidR="008B13B6" w:rsidRPr="008B13B6" w:rsidRDefault="008B13B6" w:rsidP="008B13B6">
            <w:pPr>
              <w:jc w:val="both"/>
              <w:rPr>
                <w:sz w:val="22"/>
                <w:szCs w:val="22"/>
              </w:rPr>
            </w:pPr>
            <w:r w:rsidRPr="008B13B6">
              <w:rPr>
                <w:b/>
                <w:bCs/>
                <w:sz w:val="22"/>
                <w:szCs w:val="22"/>
              </w:rPr>
              <w:t>DR</w:t>
            </w:r>
          </w:p>
        </w:tc>
        <w:tc>
          <w:tcPr>
            <w:tcW w:w="1125" w:type="dxa"/>
            <w:tcBorders>
              <w:top w:val="single" w:sz="6" w:space="0" w:color="auto"/>
              <w:left w:val="nil"/>
              <w:bottom w:val="single" w:sz="6" w:space="0" w:color="auto"/>
              <w:right w:val="nil"/>
            </w:tcBorders>
            <w:tcMar>
              <w:left w:w="60" w:type="dxa"/>
              <w:right w:w="60" w:type="dxa"/>
            </w:tcMar>
          </w:tcPr>
          <w:p w:rsidR="008B13B6" w:rsidRPr="008B13B6" w:rsidRDefault="008B13B6" w:rsidP="008B13B6">
            <w:pPr>
              <w:jc w:val="both"/>
              <w:rPr>
                <w:sz w:val="22"/>
                <w:szCs w:val="22"/>
              </w:rPr>
            </w:pPr>
            <w:r w:rsidRPr="008B13B6">
              <w:rPr>
                <w:b/>
                <w:bCs/>
                <w:sz w:val="22"/>
                <w:szCs w:val="22"/>
              </w:rPr>
              <w:t>G</w:t>
            </w:r>
            <w:r w:rsidR="00692DDD">
              <w:rPr>
                <w:b/>
                <w:bCs/>
                <w:sz w:val="22"/>
                <w:szCs w:val="22"/>
              </w:rPr>
              <w:t>C</w:t>
            </w:r>
          </w:p>
        </w:tc>
      </w:tr>
      <w:tr w:rsidR="00692DDD" w:rsidRPr="008B13B6" w:rsidTr="003C1645">
        <w:trPr>
          <w:trHeight w:val="90"/>
        </w:trPr>
        <w:tc>
          <w:tcPr>
            <w:tcW w:w="1350" w:type="dxa"/>
            <w:tcBorders>
              <w:top w:val="single" w:sz="6" w:space="0" w:color="auto"/>
              <w:left w:val="nil"/>
              <w:bottom w:val="single" w:sz="6" w:space="0" w:color="auto"/>
              <w:right w:val="nil"/>
            </w:tcBorders>
            <w:tcMar>
              <w:left w:w="60" w:type="dxa"/>
              <w:right w:w="60" w:type="dxa"/>
            </w:tcMar>
          </w:tcPr>
          <w:p w:rsidR="00692DDD" w:rsidRPr="008B13B6" w:rsidRDefault="00692DDD" w:rsidP="008B13B6">
            <w:pPr>
              <w:jc w:val="both"/>
              <w:rPr>
                <w:b/>
                <w:bCs/>
                <w:sz w:val="22"/>
                <w:szCs w:val="22"/>
              </w:rPr>
            </w:pPr>
          </w:p>
        </w:tc>
        <w:tc>
          <w:tcPr>
            <w:tcW w:w="930" w:type="dxa"/>
            <w:tcBorders>
              <w:top w:val="single" w:sz="6" w:space="0" w:color="auto"/>
              <w:left w:val="nil"/>
              <w:bottom w:val="single" w:sz="6" w:space="0" w:color="auto"/>
              <w:right w:val="nil"/>
            </w:tcBorders>
            <w:tcMar>
              <w:left w:w="60" w:type="dxa"/>
              <w:right w:w="60" w:type="dxa"/>
            </w:tcMar>
          </w:tcPr>
          <w:p w:rsidR="00692DDD" w:rsidRPr="008B13B6" w:rsidRDefault="00692DDD" w:rsidP="008B13B6">
            <w:pPr>
              <w:jc w:val="both"/>
              <w:rPr>
                <w:b/>
                <w:bCs/>
                <w:sz w:val="22"/>
                <w:szCs w:val="22"/>
              </w:rPr>
            </w:pPr>
          </w:p>
        </w:tc>
        <w:tc>
          <w:tcPr>
            <w:tcW w:w="885" w:type="dxa"/>
            <w:tcBorders>
              <w:top w:val="single" w:sz="6" w:space="0" w:color="auto"/>
              <w:left w:val="nil"/>
              <w:bottom w:val="single" w:sz="6" w:space="0" w:color="auto"/>
              <w:right w:val="nil"/>
            </w:tcBorders>
            <w:tcMar>
              <w:left w:w="60" w:type="dxa"/>
              <w:right w:w="60" w:type="dxa"/>
            </w:tcMar>
          </w:tcPr>
          <w:p w:rsidR="00692DDD" w:rsidRPr="008B13B6" w:rsidRDefault="00692DDD" w:rsidP="008B13B6">
            <w:pPr>
              <w:jc w:val="both"/>
              <w:rPr>
                <w:b/>
                <w:bCs/>
                <w:sz w:val="22"/>
                <w:szCs w:val="22"/>
              </w:rPr>
            </w:pPr>
          </w:p>
        </w:tc>
        <w:tc>
          <w:tcPr>
            <w:tcW w:w="915" w:type="dxa"/>
            <w:tcBorders>
              <w:top w:val="single" w:sz="6" w:space="0" w:color="auto"/>
              <w:left w:val="nil"/>
              <w:bottom w:val="single" w:sz="6" w:space="0" w:color="auto"/>
              <w:right w:val="nil"/>
            </w:tcBorders>
            <w:tcMar>
              <w:left w:w="60" w:type="dxa"/>
              <w:right w:w="60" w:type="dxa"/>
            </w:tcMar>
          </w:tcPr>
          <w:p w:rsidR="00692DDD" w:rsidRPr="008B13B6" w:rsidRDefault="00692DDD" w:rsidP="008B13B6">
            <w:pPr>
              <w:jc w:val="both"/>
              <w:rPr>
                <w:b/>
                <w:bCs/>
                <w:sz w:val="22"/>
                <w:szCs w:val="22"/>
              </w:rPr>
            </w:pPr>
          </w:p>
        </w:tc>
        <w:tc>
          <w:tcPr>
            <w:tcW w:w="1080" w:type="dxa"/>
            <w:tcBorders>
              <w:top w:val="single" w:sz="6" w:space="0" w:color="auto"/>
              <w:left w:val="nil"/>
              <w:bottom w:val="single" w:sz="6" w:space="0" w:color="auto"/>
              <w:right w:val="nil"/>
            </w:tcBorders>
            <w:tcMar>
              <w:left w:w="60" w:type="dxa"/>
              <w:right w:w="60" w:type="dxa"/>
            </w:tcMar>
          </w:tcPr>
          <w:p w:rsidR="00692DDD" w:rsidRPr="008B13B6" w:rsidRDefault="00692DDD" w:rsidP="008B13B6">
            <w:pPr>
              <w:jc w:val="both"/>
              <w:rPr>
                <w:b/>
                <w:bCs/>
                <w:sz w:val="22"/>
                <w:szCs w:val="22"/>
              </w:rPr>
            </w:pPr>
          </w:p>
        </w:tc>
        <w:tc>
          <w:tcPr>
            <w:tcW w:w="900" w:type="dxa"/>
            <w:tcBorders>
              <w:top w:val="single" w:sz="6" w:space="0" w:color="auto"/>
              <w:left w:val="nil"/>
              <w:bottom w:val="single" w:sz="6" w:space="0" w:color="auto"/>
              <w:right w:val="nil"/>
            </w:tcBorders>
            <w:tcMar>
              <w:left w:w="60" w:type="dxa"/>
              <w:right w:w="60" w:type="dxa"/>
            </w:tcMar>
          </w:tcPr>
          <w:p w:rsidR="00692DDD" w:rsidRPr="008B13B6" w:rsidRDefault="00692DDD" w:rsidP="008B13B6">
            <w:pPr>
              <w:jc w:val="both"/>
              <w:rPr>
                <w:b/>
                <w:bCs/>
                <w:sz w:val="22"/>
                <w:szCs w:val="22"/>
              </w:rPr>
            </w:pPr>
          </w:p>
        </w:tc>
        <w:tc>
          <w:tcPr>
            <w:tcW w:w="885" w:type="dxa"/>
            <w:tcBorders>
              <w:top w:val="single" w:sz="6" w:space="0" w:color="auto"/>
              <w:left w:val="nil"/>
              <w:bottom w:val="single" w:sz="6" w:space="0" w:color="auto"/>
              <w:right w:val="nil"/>
            </w:tcBorders>
            <w:tcMar>
              <w:left w:w="60" w:type="dxa"/>
              <w:right w:w="60" w:type="dxa"/>
            </w:tcMar>
          </w:tcPr>
          <w:p w:rsidR="00692DDD" w:rsidRPr="008B13B6" w:rsidRDefault="00692DDD" w:rsidP="008B13B6">
            <w:pPr>
              <w:jc w:val="both"/>
              <w:rPr>
                <w:b/>
                <w:bCs/>
                <w:sz w:val="22"/>
                <w:szCs w:val="22"/>
              </w:rPr>
            </w:pPr>
          </w:p>
        </w:tc>
        <w:tc>
          <w:tcPr>
            <w:tcW w:w="795" w:type="dxa"/>
            <w:tcBorders>
              <w:top w:val="single" w:sz="6" w:space="0" w:color="auto"/>
              <w:left w:val="nil"/>
              <w:bottom w:val="single" w:sz="6" w:space="0" w:color="auto"/>
              <w:right w:val="nil"/>
            </w:tcBorders>
            <w:tcMar>
              <w:left w:w="60" w:type="dxa"/>
              <w:right w:w="60" w:type="dxa"/>
            </w:tcMar>
          </w:tcPr>
          <w:p w:rsidR="00692DDD" w:rsidRPr="008B13B6" w:rsidRDefault="00692DDD" w:rsidP="008B13B6">
            <w:pPr>
              <w:jc w:val="both"/>
              <w:rPr>
                <w:b/>
                <w:bCs/>
                <w:sz w:val="22"/>
                <w:szCs w:val="22"/>
              </w:rPr>
            </w:pPr>
          </w:p>
        </w:tc>
        <w:tc>
          <w:tcPr>
            <w:tcW w:w="1125" w:type="dxa"/>
            <w:tcBorders>
              <w:top w:val="single" w:sz="6" w:space="0" w:color="auto"/>
              <w:left w:val="nil"/>
              <w:bottom w:val="single" w:sz="6" w:space="0" w:color="auto"/>
              <w:right w:val="nil"/>
            </w:tcBorders>
            <w:tcMar>
              <w:left w:w="60" w:type="dxa"/>
              <w:right w:w="60" w:type="dxa"/>
            </w:tcMar>
          </w:tcPr>
          <w:p w:rsidR="00692DDD" w:rsidRPr="008B13B6" w:rsidRDefault="00692DDD" w:rsidP="008B13B6">
            <w:pPr>
              <w:jc w:val="both"/>
              <w:rPr>
                <w:b/>
                <w:bCs/>
                <w:sz w:val="22"/>
                <w:szCs w:val="22"/>
              </w:rPr>
            </w:pPr>
          </w:p>
        </w:tc>
      </w:tr>
      <w:tr w:rsidR="008B13B6" w:rsidRPr="008B13B6" w:rsidTr="003C1645">
        <w:trPr>
          <w:trHeight w:val="90"/>
        </w:trPr>
        <w:tc>
          <w:tcPr>
            <w:tcW w:w="1350" w:type="dxa"/>
            <w:tcBorders>
              <w:top w:val="single" w:sz="6" w:space="0" w:color="auto"/>
              <w:left w:val="nil"/>
              <w:bottom w:val="single" w:sz="6" w:space="0" w:color="auto"/>
            </w:tcBorders>
            <w:tcMar>
              <w:left w:w="60" w:type="dxa"/>
              <w:right w:w="60" w:type="dxa"/>
            </w:tcMar>
          </w:tcPr>
          <w:p w:rsidR="008B13B6" w:rsidRPr="008B13B6" w:rsidRDefault="008B13B6" w:rsidP="008B13B6">
            <w:pPr>
              <w:jc w:val="both"/>
              <w:rPr>
                <w:sz w:val="22"/>
                <w:szCs w:val="22"/>
              </w:rPr>
            </w:pPr>
          </w:p>
        </w:tc>
        <w:tc>
          <w:tcPr>
            <w:tcW w:w="4710" w:type="dxa"/>
            <w:gridSpan w:val="5"/>
            <w:tcBorders>
              <w:top w:val="single" w:sz="6" w:space="0" w:color="auto"/>
              <w:bottom w:val="single" w:sz="6" w:space="0" w:color="auto"/>
            </w:tcBorders>
            <w:tcMar>
              <w:left w:w="60" w:type="dxa"/>
              <w:right w:w="60" w:type="dxa"/>
            </w:tcMar>
          </w:tcPr>
          <w:p w:rsidR="008B13B6" w:rsidRPr="008B13B6" w:rsidRDefault="008B13B6" w:rsidP="008B13B6">
            <w:pPr>
              <w:jc w:val="both"/>
              <w:rPr>
                <w:sz w:val="22"/>
                <w:szCs w:val="22"/>
              </w:rPr>
            </w:pPr>
            <w:r w:rsidRPr="008B13B6">
              <w:rPr>
                <w:b/>
                <w:bCs/>
                <w:sz w:val="22"/>
                <w:szCs w:val="22"/>
              </w:rPr>
              <w:t>--------------------m³/m³----------------------</w:t>
            </w:r>
          </w:p>
        </w:tc>
        <w:tc>
          <w:tcPr>
            <w:tcW w:w="1680" w:type="dxa"/>
            <w:gridSpan w:val="2"/>
            <w:tcBorders>
              <w:top w:val="single" w:sz="6" w:space="0" w:color="auto"/>
              <w:left w:val="nil"/>
              <w:bottom w:val="single" w:sz="6" w:space="0" w:color="auto"/>
            </w:tcBorders>
            <w:tcMar>
              <w:left w:w="60" w:type="dxa"/>
              <w:right w:w="60" w:type="dxa"/>
            </w:tcMar>
          </w:tcPr>
          <w:p w:rsidR="008B13B6" w:rsidRPr="008B13B6" w:rsidRDefault="008B13B6" w:rsidP="008B13B6">
            <w:pPr>
              <w:jc w:val="both"/>
              <w:rPr>
                <w:sz w:val="22"/>
                <w:szCs w:val="22"/>
              </w:rPr>
            </w:pPr>
            <w:r w:rsidRPr="008B13B6">
              <w:rPr>
                <w:sz w:val="22"/>
                <w:szCs w:val="22"/>
              </w:rPr>
              <w:t xml:space="preserve">  -------g/cm³ -------</w:t>
            </w:r>
          </w:p>
        </w:tc>
        <w:tc>
          <w:tcPr>
            <w:tcW w:w="1125" w:type="dxa"/>
            <w:tcBorders>
              <w:top w:val="single" w:sz="6" w:space="0" w:color="auto"/>
              <w:left w:val="nil"/>
              <w:bottom w:val="single" w:sz="6" w:space="0" w:color="auto"/>
              <w:right w:val="nil"/>
            </w:tcBorders>
            <w:tcMar>
              <w:left w:w="60" w:type="dxa"/>
              <w:right w:w="60" w:type="dxa"/>
            </w:tcMar>
          </w:tcPr>
          <w:p w:rsidR="008B13B6" w:rsidRPr="008B13B6" w:rsidRDefault="008B13B6" w:rsidP="008B13B6">
            <w:pPr>
              <w:jc w:val="both"/>
              <w:rPr>
                <w:sz w:val="22"/>
                <w:szCs w:val="22"/>
              </w:rPr>
            </w:pPr>
            <w:r w:rsidRPr="008B13B6">
              <w:rPr>
                <w:sz w:val="22"/>
                <w:szCs w:val="22"/>
              </w:rPr>
              <w:t>--%--</w:t>
            </w:r>
          </w:p>
        </w:tc>
      </w:tr>
      <w:tr w:rsidR="008B13B6" w:rsidRPr="008B13B6" w:rsidTr="003C1645">
        <w:trPr>
          <w:trHeight w:val="90"/>
        </w:trPr>
        <w:tc>
          <w:tcPr>
            <w:tcW w:w="1350" w:type="dxa"/>
            <w:tcBorders>
              <w:top w:val="single" w:sz="6" w:space="0" w:color="auto"/>
              <w:left w:val="nil"/>
              <w:bottom w:val="single" w:sz="6" w:space="0" w:color="auto"/>
              <w:right w:val="nil"/>
            </w:tcBorders>
            <w:tcMar>
              <w:left w:w="60" w:type="dxa"/>
              <w:right w:w="60" w:type="dxa"/>
            </w:tcMar>
          </w:tcPr>
          <w:p w:rsidR="008B13B6" w:rsidRPr="008B13B6" w:rsidRDefault="008B13B6" w:rsidP="008B13B6">
            <w:pPr>
              <w:jc w:val="both"/>
              <w:rPr>
                <w:sz w:val="22"/>
                <w:szCs w:val="22"/>
              </w:rPr>
            </w:pPr>
          </w:p>
          <w:p w:rsidR="008B13B6" w:rsidRPr="008B13B6" w:rsidRDefault="008B13B6" w:rsidP="008B13B6">
            <w:pPr>
              <w:jc w:val="both"/>
              <w:rPr>
                <w:sz w:val="22"/>
                <w:szCs w:val="22"/>
              </w:rPr>
            </w:pPr>
          </w:p>
          <w:p w:rsidR="008B13B6" w:rsidRPr="008B13B6" w:rsidRDefault="008B13B6" w:rsidP="008B13B6">
            <w:pPr>
              <w:jc w:val="both"/>
              <w:rPr>
                <w:sz w:val="22"/>
                <w:szCs w:val="22"/>
              </w:rPr>
            </w:pPr>
            <w:r w:rsidRPr="008B13B6">
              <w:rPr>
                <w:b/>
                <w:bCs/>
                <w:sz w:val="22"/>
                <w:szCs w:val="22"/>
              </w:rPr>
              <w:t>Bovino</w:t>
            </w:r>
          </w:p>
          <w:p w:rsidR="008B13B6" w:rsidRPr="008B13B6" w:rsidRDefault="008B13B6" w:rsidP="008B13B6">
            <w:pPr>
              <w:jc w:val="both"/>
              <w:rPr>
                <w:sz w:val="22"/>
                <w:szCs w:val="22"/>
              </w:rPr>
            </w:pPr>
            <w:r w:rsidRPr="008B13B6">
              <w:rPr>
                <w:b/>
                <w:bCs/>
                <w:sz w:val="22"/>
                <w:szCs w:val="22"/>
              </w:rPr>
              <w:t>Ovino</w:t>
            </w:r>
          </w:p>
          <w:p w:rsidR="008B13B6" w:rsidRPr="008B13B6" w:rsidRDefault="008B13B6" w:rsidP="008B13B6">
            <w:pPr>
              <w:jc w:val="both"/>
              <w:rPr>
                <w:sz w:val="22"/>
                <w:szCs w:val="22"/>
              </w:rPr>
            </w:pPr>
            <w:r w:rsidRPr="008B13B6">
              <w:rPr>
                <w:b/>
                <w:bCs/>
                <w:sz w:val="22"/>
                <w:szCs w:val="22"/>
              </w:rPr>
              <w:t>Milho</w:t>
            </w:r>
          </w:p>
          <w:p w:rsidR="008B13B6" w:rsidRPr="008B13B6" w:rsidRDefault="008B13B6" w:rsidP="008B13B6">
            <w:pPr>
              <w:jc w:val="both"/>
              <w:rPr>
                <w:sz w:val="22"/>
                <w:szCs w:val="22"/>
              </w:rPr>
            </w:pPr>
            <w:r w:rsidRPr="008B13B6">
              <w:rPr>
                <w:b/>
                <w:bCs/>
                <w:sz w:val="22"/>
                <w:szCs w:val="22"/>
              </w:rPr>
              <w:t>Mandioca</w:t>
            </w:r>
          </w:p>
        </w:tc>
        <w:tc>
          <w:tcPr>
            <w:tcW w:w="930" w:type="dxa"/>
            <w:tcBorders>
              <w:top w:val="single" w:sz="6" w:space="0" w:color="auto"/>
              <w:left w:val="nil"/>
              <w:bottom w:val="single" w:sz="6" w:space="0" w:color="auto"/>
              <w:right w:val="nil"/>
            </w:tcBorders>
            <w:tcMar>
              <w:left w:w="60" w:type="dxa"/>
              <w:right w:w="60" w:type="dxa"/>
            </w:tcMar>
          </w:tcPr>
          <w:p w:rsidR="008B13B6" w:rsidRPr="008B13B6" w:rsidRDefault="008B13B6" w:rsidP="008B13B6">
            <w:pPr>
              <w:jc w:val="both"/>
              <w:rPr>
                <w:sz w:val="22"/>
                <w:szCs w:val="22"/>
              </w:rPr>
            </w:pPr>
          </w:p>
          <w:p w:rsidR="008B13B6" w:rsidRPr="008B13B6" w:rsidRDefault="008B13B6" w:rsidP="008B13B6">
            <w:pPr>
              <w:jc w:val="both"/>
              <w:rPr>
                <w:sz w:val="22"/>
                <w:szCs w:val="22"/>
              </w:rPr>
            </w:pPr>
          </w:p>
          <w:p w:rsidR="008B13B6" w:rsidRPr="008B13B6" w:rsidRDefault="008B13B6" w:rsidP="008B13B6">
            <w:pPr>
              <w:jc w:val="both"/>
              <w:rPr>
                <w:sz w:val="22"/>
                <w:szCs w:val="22"/>
              </w:rPr>
            </w:pPr>
            <w:r w:rsidRPr="008B13B6">
              <w:rPr>
                <w:sz w:val="22"/>
                <w:szCs w:val="22"/>
              </w:rPr>
              <w:t>0,43</w:t>
            </w:r>
          </w:p>
          <w:p w:rsidR="008B13B6" w:rsidRPr="008B13B6" w:rsidRDefault="008B13B6" w:rsidP="008B13B6">
            <w:pPr>
              <w:jc w:val="both"/>
              <w:rPr>
                <w:sz w:val="22"/>
                <w:szCs w:val="22"/>
              </w:rPr>
            </w:pPr>
            <w:r w:rsidRPr="008B13B6">
              <w:rPr>
                <w:sz w:val="22"/>
                <w:szCs w:val="22"/>
              </w:rPr>
              <w:t>0,46</w:t>
            </w:r>
          </w:p>
          <w:p w:rsidR="008B13B6" w:rsidRPr="008B13B6" w:rsidRDefault="008B13B6" w:rsidP="008B13B6">
            <w:pPr>
              <w:jc w:val="both"/>
              <w:rPr>
                <w:sz w:val="22"/>
                <w:szCs w:val="22"/>
              </w:rPr>
            </w:pPr>
            <w:r w:rsidRPr="008B13B6">
              <w:rPr>
                <w:sz w:val="22"/>
                <w:szCs w:val="22"/>
              </w:rPr>
              <w:t>0,51</w:t>
            </w:r>
          </w:p>
          <w:p w:rsidR="008B13B6" w:rsidRPr="008B13B6" w:rsidRDefault="008B13B6" w:rsidP="008B13B6">
            <w:pPr>
              <w:jc w:val="both"/>
              <w:rPr>
                <w:sz w:val="22"/>
                <w:szCs w:val="22"/>
              </w:rPr>
            </w:pPr>
            <w:r w:rsidRPr="008B13B6">
              <w:rPr>
                <w:sz w:val="22"/>
                <w:szCs w:val="22"/>
              </w:rPr>
              <w:t>0,45</w:t>
            </w:r>
          </w:p>
        </w:tc>
        <w:tc>
          <w:tcPr>
            <w:tcW w:w="885" w:type="dxa"/>
            <w:tcBorders>
              <w:top w:val="single" w:sz="6" w:space="0" w:color="auto"/>
              <w:left w:val="nil"/>
              <w:bottom w:val="single" w:sz="6" w:space="0" w:color="auto"/>
              <w:right w:val="nil"/>
            </w:tcBorders>
            <w:tcMar>
              <w:left w:w="60" w:type="dxa"/>
              <w:right w:w="60" w:type="dxa"/>
            </w:tcMar>
          </w:tcPr>
          <w:p w:rsidR="008B13B6" w:rsidRPr="008B13B6" w:rsidRDefault="008B13B6" w:rsidP="008B13B6">
            <w:pPr>
              <w:jc w:val="both"/>
              <w:rPr>
                <w:sz w:val="22"/>
                <w:szCs w:val="22"/>
              </w:rPr>
            </w:pPr>
          </w:p>
          <w:p w:rsidR="008B13B6" w:rsidRPr="008B13B6" w:rsidRDefault="008B13B6" w:rsidP="008B13B6">
            <w:pPr>
              <w:jc w:val="both"/>
              <w:rPr>
                <w:sz w:val="22"/>
                <w:szCs w:val="22"/>
              </w:rPr>
            </w:pPr>
          </w:p>
          <w:p w:rsidR="008B13B6" w:rsidRPr="008B13B6" w:rsidRDefault="008B13B6" w:rsidP="008B13B6">
            <w:pPr>
              <w:jc w:val="both"/>
              <w:rPr>
                <w:sz w:val="22"/>
                <w:szCs w:val="22"/>
              </w:rPr>
            </w:pPr>
            <w:r w:rsidRPr="008B13B6">
              <w:rPr>
                <w:sz w:val="22"/>
                <w:szCs w:val="22"/>
              </w:rPr>
              <w:t>0,47</w:t>
            </w:r>
          </w:p>
          <w:p w:rsidR="008B13B6" w:rsidRPr="008B13B6" w:rsidRDefault="008B13B6" w:rsidP="008B13B6">
            <w:pPr>
              <w:jc w:val="both"/>
              <w:rPr>
                <w:sz w:val="22"/>
                <w:szCs w:val="22"/>
              </w:rPr>
            </w:pPr>
            <w:r w:rsidRPr="008B13B6">
              <w:rPr>
                <w:sz w:val="22"/>
                <w:szCs w:val="22"/>
              </w:rPr>
              <w:t>0,50</w:t>
            </w:r>
          </w:p>
          <w:p w:rsidR="008B13B6" w:rsidRPr="008B13B6" w:rsidRDefault="008B13B6" w:rsidP="008B13B6">
            <w:pPr>
              <w:jc w:val="both"/>
              <w:rPr>
                <w:sz w:val="22"/>
                <w:szCs w:val="22"/>
              </w:rPr>
            </w:pPr>
            <w:r w:rsidRPr="008B13B6">
              <w:rPr>
                <w:sz w:val="22"/>
                <w:szCs w:val="22"/>
              </w:rPr>
              <w:t>0,51</w:t>
            </w:r>
          </w:p>
          <w:p w:rsidR="008B13B6" w:rsidRPr="008B13B6" w:rsidRDefault="008B13B6" w:rsidP="008B13B6">
            <w:pPr>
              <w:jc w:val="both"/>
              <w:rPr>
                <w:sz w:val="22"/>
                <w:szCs w:val="22"/>
              </w:rPr>
            </w:pPr>
            <w:r w:rsidRPr="008B13B6">
              <w:rPr>
                <w:sz w:val="22"/>
                <w:szCs w:val="22"/>
              </w:rPr>
              <w:t>0,49</w:t>
            </w:r>
          </w:p>
        </w:tc>
        <w:tc>
          <w:tcPr>
            <w:tcW w:w="915" w:type="dxa"/>
            <w:tcBorders>
              <w:top w:val="single" w:sz="6" w:space="0" w:color="auto"/>
              <w:left w:val="nil"/>
              <w:bottom w:val="single" w:sz="6" w:space="0" w:color="auto"/>
              <w:right w:val="nil"/>
            </w:tcBorders>
            <w:tcMar>
              <w:left w:w="60" w:type="dxa"/>
              <w:right w:w="60" w:type="dxa"/>
            </w:tcMar>
          </w:tcPr>
          <w:p w:rsidR="008B13B6" w:rsidRPr="008B13B6" w:rsidRDefault="008B13B6" w:rsidP="008B13B6">
            <w:pPr>
              <w:jc w:val="both"/>
              <w:rPr>
                <w:sz w:val="22"/>
                <w:szCs w:val="22"/>
              </w:rPr>
            </w:pPr>
          </w:p>
          <w:p w:rsidR="008B13B6" w:rsidRPr="008B13B6" w:rsidRDefault="008B13B6" w:rsidP="008B13B6">
            <w:pPr>
              <w:jc w:val="both"/>
              <w:rPr>
                <w:sz w:val="22"/>
                <w:szCs w:val="22"/>
              </w:rPr>
            </w:pPr>
          </w:p>
          <w:p w:rsidR="008B13B6" w:rsidRPr="008B13B6" w:rsidRDefault="008B13B6" w:rsidP="008B13B6">
            <w:pPr>
              <w:jc w:val="both"/>
              <w:rPr>
                <w:sz w:val="22"/>
                <w:szCs w:val="22"/>
              </w:rPr>
            </w:pPr>
            <w:r w:rsidRPr="008B13B6">
              <w:rPr>
                <w:sz w:val="22"/>
                <w:szCs w:val="22"/>
              </w:rPr>
              <w:t>0,12</w:t>
            </w:r>
          </w:p>
          <w:p w:rsidR="008B13B6" w:rsidRPr="008B13B6" w:rsidRDefault="008B13B6" w:rsidP="008B13B6">
            <w:pPr>
              <w:jc w:val="both"/>
              <w:rPr>
                <w:sz w:val="22"/>
                <w:szCs w:val="22"/>
              </w:rPr>
            </w:pPr>
            <w:r w:rsidRPr="008B13B6">
              <w:rPr>
                <w:sz w:val="22"/>
                <w:szCs w:val="22"/>
              </w:rPr>
              <w:t>0,14</w:t>
            </w:r>
          </w:p>
          <w:p w:rsidR="008B13B6" w:rsidRPr="008B13B6" w:rsidRDefault="008B13B6" w:rsidP="008B13B6">
            <w:pPr>
              <w:jc w:val="both"/>
              <w:rPr>
                <w:sz w:val="22"/>
                <w:szCs w:val="22"/>
              </w:rPr>
            </w:pPr>
            <w:r w:rsidRPr="008B13B6">
              <w:rPr>
                <w:sz w:val="22"/>
                <w:szCs w:val="22"/>
              </w:rPr>
              <w:t>0,21</w:t>
            </w:r>
          </w:p>
          <w:p w:rsidR="008B13B6" w:rsidRPr="008B13B6" w:rsidRDefault="008B13B6" w:rsidP="008B13B6">
            <w:pPr>
              <w:jc w:val="both"/>
              <w:rPr>
                <w:sz w:val="22"/>
                <w:szCs w:val="22"/>
              </w:rPr>
            </w:pPr>
            <w:r w:rsidRPr="008B13B6">
              <w:rPr>
                <w:sz w:val="22"/>
                <w:szCs w:val="22"/>
              </w:rPr>
              <w:t>0,13</w:t>
            </w:r>
          </w:p>
        </w:tc>
        <w:tc>
          <w:tcPr>
            <w:tcW w:w="1080" w:type="dxa"/>
            <w:tcBorders>
              <w:top w:val="single" w:sz="6" w:space="0" w:color="auto"/>
              <w:left w:val="nil"/>
              <w:bottom w:val="single" w:sz="6" w:space="0" w:color="auto"/>
              <w:right w:val="nil"/>
            </w:tcBorders>
            <w:tcMar>
              <w:left w:w="60" w:type="dxa"/>
              <w:right w:w="60" w:type="dxa"/>
            </w:tcMar>
          </w:tcPr>
          <w:p w:rsidR="008B13B6" w:rsidRPr="008B13B6" w:rsidRDefault="008B13B6" w:rsidP="008B13B6">
            <w:pPr>
              <w:jc w:val="both"/>
              <w:rPr>
                <w:sz w:val="22"/>
                <w:szCs w:val="22"/>
              </w:rPr>
            </w:pPr>
            <w:r w:rsidRPr="008B13B6">
              <w:rPr>
                <w:b/>
                <w:bCs/>
                <w:sz w:val="22"/>
                <w:szCs w:val="22"/>
                <w:u w:val="single"/>
              </w:rPr>
              <w:t>0-10 cm</w:t>
            </w:r>
          </w:p>
          <w:p w:rsidR="008B13B6" w:rsidRPr="008B13B6" w:rsidRDefault="008B13B6" w:rsidP="008B13B6">
            <w:pPr>
              <w:jc w:val="both"/>
              <w:rPr>
                <w:sz w:val="22"/>
                <w:szCs w:val="22"/>
              </w:rPr>
            </w:pPr>
          </w:p>
          <w:p w:rsidR="008B13B6" w:rsidRPr="008B13B6" w:rsidRDefault="008B13B6" w:rsidP="008B13B6">
            <w:pPr>
              <w:jc w:val="both"/>
              <w:rPr>
                <w:sz w:val="22"/>
                <w:szCs w:val="22"/>
              </w:rPr>
            </w:pPr>
            <w:r w:rsidRPr="008B13B6">
              <w:rPr>
                <w:sz w:val="22"/>
                <w:szCs w:val="22"/>
              </w:rPr>
              <w:t>0,30</w:t>
            </w:r>
          </w:p>
          <w:p w:rsidR="008B13B6" w:rsidRPr="008B13B6" w:rsidRDefault="008B13B6" w:rsidP="008B13B6">
            <w:pPr>
              <w:jc w:val="both"/>
              <w:rPr>
                <w:sz w:val="22"/>
                <w:szCs w:val="22"/>
              </w:rPr>
            </w:pPr>
            <w:r w:rsidRPr="008B13B6">
              <w:rPr>
                <w:sz w:val="22"/>
                <w:szCs w:val="22"/>
              </w:rPr>
              <w:t>0,32</w:t>
            </w:r>
          </w:p>
          <w:p w:rsidR="008B13B6" w:rsidRPr="008B13B6" w:rsidRDefault="008B13B6" w:rsidP="008B13B6">
            <w:pPr>
              <w:jc w:val="both"/>
              <w:rPr>
                <w:sz w:val="22"/>
                <w:szCs w:val="22"/>
              </w:rPr>
            </w:pPr>
            <w:r w:rsidRPr="008B13B6">
              <w:rPr>
                <w:sz w:val="22"/>
                <w:szCs w:val="22"/>
              </w:rPr>
              <w:t>0,30</w:t>
            </w:r>
          </w:p>
          <w:p w:rsidR="008B13B6" w:rsidRPr="008B13B6" w:rsidRDefault="008B13B6" w:rsidP="008B13B6">
            <w:pPr>
              <w:jc w:val="both"/>
              <w:rPr>
                <w:sz w:val="22"/>
                <w:szCs w:val="22"/>
              </w:rPr>
            </w:pPr>
            <w:r w:rsidRPr="008B13B6">
              <w:rPr>
                <w:sz w:val="22"/>
                <w:szCs w:val="22"/>
              </w:rPr>
              <w:t>0,32</w:t>
            </w:r>
          </w:p>
        </w:tc>
        <w:tc>
          <w:tcPr>
            <w:tcW w:w="900" w:type="dxa"/>
            <w:tcBorders>
              <w:top w:val="single" w:sz="6" w:space="0" w:color="auto"/>
              <w:left w:val="nil"/>
              <w:bottom w:val="single" w:sz="6" w:space="0" w:color="auto"/>
              <w:right w:val="nil"/>
            </w:tcBorders>
            <w:tcMar>
              <w:left w:w="60" w:type="dxa"/>
              <w:right w:w="60" w:type="dxa"/>
            </w:tcMar>
          </w:tcPr>
          <w:p w:rsidR="008B13B6" w:rsidRPr="008B13B6" w:rsidRDefault="008B13B6" w:rsidP="008B13B6">
            <w:pPr>
              <w:jc w:val="both"/>
              <w:rPr>
                <w:sz w:val="22"/>
                <w:szCs w:val="22"/>
              </w:rPr>
            </w:pPr>
          </w:p>
          <w:p w:rsidR="008B13B6" w:rsidRPr="008B13B6" w:rsidRDefault="008B13B6" w:rsidP="008B13B6">
            <w:pPr>
              <w:jc w:val="both"/>
              <w:rPr>
                <w:sz w:val="22"/>
                <w:szCs w:val="22"/>
              </w:rPr>
            </w:pPr>
          </w:p>
          <w:p w:rsidR="008B13B6" w:rsidRPr="008B13B6" w:rsidRDefault="008B13B6" w:rsidP="008B13B6">
            <w:pPr>
              <w:jc w:val="both"/>
              <w:rPr>
                <w:sz w:val="22"/>
                <w:szCs w:val="22"/>
              </w:rPr>
            </w:pPr>
            <w:r w:rsidRPr="008B13B6">
              <w:rPr>
                <w:sz w:val="22"/>
                <w:szCs w:val="22"/>
              </w:rPr>
              <w:t>0,37</w:t>
            </w:r>
          </w:p>
          <w:p w:rsidR="008B13B6" w:rsidRPr="008B13B6" w:rsidRDefault="008B13B6" w:rsidP="008B13B6">
            <w:pPr>
              <w:jc w:val="both"/>
              <w:rPr>
                <w:sz w:val="22"/>
                <w:szCs w:val="22"/>
              </w:rPr>
            </w:pPr>
            <w:r w:rsidRPr="008B13B6">
              <w:rPr>
                <w:sz w:val="22"/>
                <w:szCs w:val="22"/>
              </w:rPr>
              <w:t>0,40</w:t>
            </w:r>
          </w:p>
          <w:p w:rsidR="008B13B6" w:rsidRPr="008B13B6" w:rsidRDefault="008B13B6" w:rsidP="008B13B6">
            <w:pPr>
              <w:jc w:val="both"/>
              <w:rPr>
                <w:sz w:val="22"/>
                <w:szCs w:val="22"/>
              </w:rPr>
            </w:pPr>
            <w:r w:rsidRPr="008B13B6">
              <w:rPr>
                <w:sz w:val="22"/>
                <w:szCs w:val="22"/>
              </w:rPr>
              <w:t>0,41</w:t>
            </w:r>
          </w:p>
          <w:p w:rsidR="008B13B6" w:rsidRPr="008B13B6" w:rsidRDefault="008B13B6" w:rsidP="008B13B6">
            <w:pPr>
              <w:jc w:val="both"/>
              <w:rPr>
                <w:sz w:val="22"/>
                <w:szCs w:val="22"/>
              </w:rPr>
            </w:pPr>
            <w:r w:rsidRPr="008B13B6">
              <w:rPr>
                <w:sz w:val="22"/>
                <w:szCs w:val="22"/>
              </w:rPr>
              <w:t>0,39</w:t>
            </w:r>
          </w:p>
        </w:tc>
        <w:tc>
          <w:tcPr>
            <w:tcW w:w="885" w:type="dxa"/>
            <w:tcBorders>
              <w:top w:val="single" w:sz="6" w:space="0" w:color="auto"/>
              <w:left w:val="nil"/>
              <w:bottom w:val="single" w:sz="6" w:space="0" w:color="auto"/>
              <w:right w:val="nil"/>
            </w:tcBorders>
            <w:tcMar>
              <w:left w:w="60" w:type="dxa"/>
              <w:right w:w="60" w:type="dxa"/>
            </w:tcMar>
          </w:tcPr>
          <w:p w:rsidR="008B13B6" w:rsidRPr="008B13B6" w:rsidRDefault="008B13B6" w:rsidP="008B13B6">
            <w:pPr>
              <w:jc w:val="both"/>
              <w:rPr>
                <w:sz w:val="22"/>
                <w:szCs w:val="22"/>
              </w:rPr>
            </w:pPr>
          </w:p>
          <w:p w:rsidR="008B13B6" w:rsidRPr="008B13B6" w:rsidRDefault="008B13B6" w:rsidP="008B13B6">
            <w:pPr>
              <w:jc w:val="both"/>
              <w:rPr>
                <w:sz w:val="22"/>
                <w:szCs w:val="22"/>
              </w:rPr>
            </w:pPr>
          </w:p>
          <w:p w:rsidR="008B13B6" w:rsidRPr="008B13B6" w:rsidRDefault="008B13B6" w:rsidP="008B13B6">
            <w:pPr>
              <w:jc w:val="both"/>
              <w:rPr>
                <w:sz w:val="22"/>
                <w:szCs w:val="22"/>
              </w:rPr>
            </w:pPr>
            <w:r w:rsidRPr="008B13B6">
              <w:rPr>
                <w:sz w:val="22"/>
                <w:szCs w:val="22"/>
              </w:rPr>
              <w:t>1,42</w:t>
            </w:r>
          </w:p>
          <w:p w:rsidR="008B13B6" w:rsidRPr="008B13B6" w:rsidRDefault="008B13B6" w:rsidP="008B13B6">
            <w:pPr>
              <w:jc w:val="both"/>
              <w:rPr>
                <w:sz w:val="22"/>
                <w:szCs w:val="22"/>
              </w:rPr>
            </w:pPr>
            <w:r w:rsidRPr="008B13B6">
              <w:rPr>
                <w:sz w:val="22"/>
                <w:szCs w:val="22"/>
              </w:rPr>
              <w:t>1,33</w:t>
            </w:r>
          </w:p>
          <w:p w:rsidR="008B13B6" w:rsidRPr="008B13B6" w:rsidRDefault="008B13B6" w:rsidP="008B13B6">
            <w:pPr>
              <w:jc w:val="both"/>
              <w:rPr>
                <w:sz w:val="22"/>
                <w:szCs w:val="22"/>
              </w:rPr>
            </w:pPr>
            <w:r w:rsidRPr="008B13B6">
              <w:rPr>
                <w:sz w:val="22"/>
                <w:szCs w:val="22"/>
              </w:rPr>
              <w:t>1,25</w:t>
            </w:r>
          </w:p>
          <w:p w:rsidR="008B13B6" w:rsidRPr="008B13B6" w:rsidRDefault="008B13B6" w:rsidP="008B13B6">
            <w:pPr>
              <w:jc w:val="both"/>
              <w:rPr>
                <w:sz w:val="22"/>
                <w:szCs w:val="22"/>
              </w:rPr>
            </w:pPr>
            <w:r w:rsidRPr="008B13B6">
              <w:rPr>
                <w:sz w:val="22"/>
                <w:szCs w:val="22"/>
              </w:rPr>
              <w:t>1,36</w:t>
            </w:r>
          </w:p>
        </w:tc>
        <w:tc>
          <w:tcPr>
            <w:tcW w:w="795" w:type="dxa"/>
            <w:tcBorders>
              <w:top w:val="single" w:sz="6" w:space="0" w:color="auto"/>
              <w:left w:val="nil"/>
              <w:bottom w:val="single" w:sz="6" w:space="0" w:color="auto"/>
              <w:right w:val="nil"/>
            </w:tcBorders>
            <w:tcMar>
              <w:left w:w="60" w:type="dxa"/>
              <w:right w:w="60" w:type="dxa"/>
            </w:tcMar>
          </w:tcPr>
          <w:p w:rsidR="008B13B6" w:rsidRPr="008B13B6" w:rsidRDefault="008B13B6" w:rsidP="008B13B6">
            <w:pPr>
              <w:jc w:val="both"/>
              <w:rPr>
                <w:sz w:val="22"/>
                <w:szCs w:val="22"/>
              </w:rPr>
            </w:pPr>
          </w:p>
          <w:p w:rsidR="008B13B6" w:rsidRPr="008B13B6" w:rsidRDefault="008B13B6" w:rsidP="008B13B6">
            <w:pPr>
              <w:jc w:val="both"/>
              <w:rPr>
                <w:sz w:val="22"/>
                <w:szCs w:val="22"/>
              </w:rPr>
            </w:pPr>
          </w:p>
          <w:p w:rsidR="008B13B6" w:rsidRPr="008B13B6" w:rsidRDefault="008B13B6" w:rsidP="008B13B6">
            <w:pPr>
              <w:jc w:val="both"/>
              <w:rPr>
                <w:sz w:val="22"/>
                <w:szCs w:val="22"/>
              </w:rPr>
            </w:pPr>
            <w:r w:rsidRPr="008B13B6">
              <w:rPr>
                <w:sz w:val="22"/>
                <w:szCs w:val="22"/>
              </w:rPr>
              <w:t>0,89</w:t>
            </w:r>
          </w:p>
          <w:p w:rsidR="008B13B6" w:rsidRPr="008B13B6" w:rsidRDefault="008B13B6" w:rsidP="008B13B6">
            <w:pPr>
              <w:jc w:val="both"/>
              <w:rPr>
                <w:sz w:val="22"/>
                <w:szCs w:val="22"/>
              </w:rPr>
            </w:pPr>
            <w:r w:rsidRPr="008B13B6">
              <w:rPr>
                <w:sz w:val="22"/>
                <w:szCs w:val="22"/>
              </w:rPr>
              <w:t>0,83</w:t>
            </w:r>
          </w:p>
          <w:p w:rsidR="008B13B6" w:rsidRPr="008B13B6" w:rsidRDefault="008B13B6" w:rsidP="008B13B6">
            <w:pPr>
              <w:jc w:val="both"/>
              <w:rPr>
                <w:sz w:val="22"/>
                <w:szCs w:val="22"/>
              </w:rPr>
            </w:pPr>
            <w:r w:rsidRPr="008B13B6">
              <w:rPr>
                <w:sz w:val="22"/>
                <w:szCs w:val="22"/>
              </w:rPr>
              <w:t>0,78</w:t>
            </w:r>
          </w:p>
          <w:p w:rsidR="008B13B6" w:rsidRPr="008B13B6" w:rsidRDefault="008B13B6" w:rsidP="008B13B6">
            <w:pPr>
              <w:jc w:val="both"/>
              <w:rPr>
                <w:sz w:val="22"/>
                <w:szCs w:val="22"/>
              </w:rPr>
            </w:pPr>
            <w:r w:rsidRPr="008B13B6">
              <w:rPr>
                <w:sz w:val="22"/>
                <w:szCs w:val="22"/>
              </w:rPr>
              <w:t>0,85</w:t>
            </w:r>
          </w:p>
        </w:tc>
        <w:tc>
          <w:tcPr>
            <w:tcW w:w="1125" w:type="dxa"/>
            <w:tcBorders>
              <w:top w:val="single" w:sz="6" w:space="0" w:color="auto"/>
              <w:left w:val="nil"/>
              <w:bottom w:val="single" w:sz="6" w:space="0" w:color="auto"/>
              <w:right w:val="nil"/>
            </w:tcBorders>
            <w:tcMar>
              <w:left w:w="60" w:type="dxa"/>
              <w:right w:w="60" w:type="dxa"/>
            </w:tcMar>
          </w:tcPr>
          <w:p w:rsidR="008B13B6" w:rsidRPr="008B13B6" w:rsidRDefault="008B13B6" w:rsidP="008B13B6">
            <w:pPr>
              <w:jc w:val="both"/>
              <w:rPr>
                <w:sz w:val="22"/>
                <w:szCs w:val="22"/>
              </w:rPr>
            </w:pPr>
          </w:p>
          <w:p w:rsidR="008B13B6" w:rsidRPr="008B13B6" w:rsidRDefault="008B13B6" w:rsidP="008B13B6">
            <w:pPr>
              <w:jc w:val="both"/>
              <w:rPr>
                <w:sz w:val="22"/>
                <w:szCs w:val="22"/>
              </w:rPr>
            </w:pPr>
          </w:p>
          <w:p w:rsidR="008B13B6" w:rsidRPr="008B13B6" w:rsidRDefault="008B13B6" w:rsidP="008B13B6">
            <w:pPr>
              <w:jc w:val="both"/>
              <w:rPr>
                <w:sz w:val="22"/>
                <w:szCs w:val="22"/>
              </w:rPr>
            </w:pPr>
            <w:r w:rsidRPr="008B13B6">
              <w:rPr>
                <w:sz w:val="22"/>
                <w:szCs w:val="22"/>
              </w:rPr>
              <w:t>88,70</w:t>
            </w:r>
          </w:p>
          <w:p w:rsidR="008B13B6" w:rsidRPr="008B13B6" w:rsidRDefault="008B13B6" w:rsidP="008B13B6">
            <w:pPr>
              <w:jc w:val="both"/>
              <w:rPr>
                <w:sz w:val="22"/>
                <w:szCs w:val="22"/>
              </w:rPr>
            </w:pPr>
            <w:r w:rsidRPr="008B13B6">
              <w:rPr>
                <w:sz w:val="22"/>
                <w:szCs w:val="22"/>
              </w:rPr>
              <w:t>83,30</w:t>
            </w:r>
          </w:p>
          <w:p w:rsidR="008B13B6" w:rsidRPr="008B13B6" w:rsidRDefault="008B13B6" w:rsidP="008B13B6">
            <w:pPr>
              <w:jc w:val="both"/>
              <w:rPr>
                <w:sz w:val="22"/>
                <w:szCs w:val="22"/>
              </w:rPr>
            </w:pPr>
            <w:r w:rsidRPr="008B13B6">
              <w:rPr>
                <w:sz w:val="22"/>
                <w:szCs w:val="22"/>
              </w:rPr>
              <w:t>78,33</w:t>
            </w:r>
          </w:p>
          <w:p w:rsidR="008B13B6" w:rsidRPr="008B13B6" w:rsidRDefault="008B13B6" w:rsidP="008B13B6">
            <w:pPr>
              <w:jc w:val="both"/>
              <w:rPr>
                <w:sz w:val="22"/>
                <w:szCs w:val="22"/>
              </w:rPr>
            </w:pPr>
            <w:r w:rsidRPr="008B13B6">
              <w:rPr>
                <w:sz w:val="22"/>
                <w:szCs w:val="22"/>
              </w:rPr>
              <w:t>84,90</w:t>
            </w:r>
          </w:p>
        </w:tc>
      </w:tr>
    </w:tbl>
    <w:p w:rsidR="008B13B6" w:rsidRPr="008B13B6" w:rsidRDefault="008B13B6" w:rsidP="008B13B6">
      <w:pPr>
        <w:jc w:val="both"/>
        <w:rPr>
          <w:sz w:val="22"/>
          <w:szCs w:val="22"/>
        </w:rPr>
      </w:pPr>
    </w:p>
    <w:tbl>
      <w:tblPr>
        <w:tblW w:w="0" w:type="auto"/>
        <w:tblInd w:w="6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50"/>
        <w:gridCol w:w="855"/>
        <w:gridCol w:w="975"/>
        <w:gridCol w:w="900"/>
        <w:gridCol w:w="1080"/>
        <w:gridCol w:w="810"/>
        <w:gridCol w:w="1080"/>
        <w:gridCol w:w="705"/>
        <w:gridCol w:w="1095"/>
      </w:tblGrid>
      <w:tr w:rsidR="008B13B6" w:rsidRPr="008B13B6" w:rsidTr="003C1645">
        <w:trPr>
          <w:trHeight w:val="90"/>
        </w:trPr>
        <w:tc>
          <w:tcPr>
            <w:tcW w:w="1350" w:type="dxa"/>
            <w:tcBorders>
              <w:top w:val="single" w:sz="6" w:space="0" w:color="auto"/>
              <w:left w:val="nil"/>
              <w:bottom w:val="single" w:sz="6" w:space="0" w:color="auto"/>
              <w:right w:val="nil"/>
            </w:tcBorders>
            <w:tcMar>
              <w:left w:w="105" w:type="dxa"/>
              <w:right w:w="105" w:type="dxa"/>
            </w:tcMar>
          </w:tcPr>
          <w:p w:rsidR="008B13B6" w:rsidRPr="008B13B6" w:rsidRDefault="008B13B6" w:rsidP="008B13B6">
            <w:pPr>
              <w:jc w:val="both"/>
              <w:rPr>
                <w:sz w:val="22"/>
                <w:szCs w:val="22"/>
              </w:rPr>
            </w:pPr>
          </w:p>
          <w:p w:rsidR="008B13B6" w:rsidRPr="008B13B6" w:rsidRDefault="008B13B6" w:rsidP="008B13B6">
            <w:pPr>
              <w:jc w:val="both"/>
              <w:rPr>
                <w:sz w:val="22"/>
                <w:szCs w:val="22"/>
              </w:rPr>
            </w:pPr>
          </w:p>
          <w:p w:rsidR="008B13B6" w:rsidRPr="008B13B6" w:rsidRDefault="008B13B6" w:rsidP="008B13B6">
            <w:pPr>
              <w:jc w:val="both"/>
              <w:rPr>
                <w:sz w:val="22"/>
                <w:szCs w:val="22"/>
              </w:rPr>
            </w:pPr>
            <w:r w:rsidRPr="008B13B6">
              <w:rPr>
                <w:b/>
                <w:bCs/>
                <w:sz w:val="22"/>
                <w:szCs w:val="22"/>
              </w:rPr>
              <w:t>Bovino</w:t>
            </w:r>
          </w:p>
          <w:p w:rsidR="008B13B6" w:rsidRPr="008B13B6" w:rsidRDefault="008B13B6" w:rsidP="008B13B6">
            <w:pPr>
              <w:jc w:val="both"/>
              <w:rPr>
                <w:sz w:val="22"/>
                <w:szCs w:val="22"/>
              </w:rPr>
            </w:pPr>
            <w:r w:rsidRPr="008B13B6">
              <w:rPr>
                <w:b/>
                <w:bCs/>
                <w:sz w:val="22"/>
                <w:szCs w:val="22"/>
              </w:rPr>
              <w:t>Ovino</w:t>
            </w:r>
          </w:p>
          <w:p w:rsidR="008B13B6" w:rsidRPr="008B13B6" w:rsidRDefault="008B13B6" w:rsidP="008B13B6">
            <w:pPr>
              <w:jc w:val="both"/>
              <w:rPr>
                <w:sz w:val="22"/>
                <w:szCs w:val="22"/>
              </w:rPr>
            </w:pPr>
            <w:r w:rsidRPr="008B13B6">
              <w:rPr>
                <w:b/>
                <w:bCs/>
                <w:sz w:val="22"/>
                <w:szCs w:val="22"/>
              </w:rPr>
              <w:t>Milho</w:t>
            </w:r>
          </w:p>
          <w:p w:rsidR="008B13B6" w:rsidRPr="008B13B6" w:rsidRDefault="008B13B6" w:rsidP="008B13B6">
            <w:pPr>
              <w:jc w:val="both"/>
              <w:rPr>
                <w:sz w:val="22"/>
                <w:szCs w:val="22"/>
              </w:rPr>
            </w:pPr>
            <w:r w:rsidRPr="008B13B6">
              <w:rPr>
                <w:b/>
                <w:bCs/>
                <w:sz w:val="22"/>
                <w:szCs w:val="22"/>
              </w:rPr>
              <w:t>Mandioca</w:t>
            </w:r>
          </w:p>
        </w:tc>
        <w:tc>
          <w:tcPr>
            <w:tcW w:w="855" w:type="dxa"/>
            <w:tcBorders>
              <w:top w:val="single" w:sz="6" w:space="0" w:color="auto"/>
              <w:left w:val="nil"/>
              <w:bottom w:val="single" w:sz="6" w:space="0" w:color="auto"/>
              <w:right w:val="nil"/>
            </w:tcBorders>
            <w:tcMar>
              <w:left w:w="105" w:type="dxa"/>
              <w:right w:w="105" w:type="dxa"/>
            </w:tcMar>
          </w:tcPr>
          <w:p w:rsidR="008B13B6" w:rsidRPr="008B13B6" w:rsidRDefault="008B13B6" w:rsidP="008B13B6">
            <w:pPr>
              <w:jc w:val="both"/>
              <w:rPr>
                <w:sz w:val="22"/>
                <w:szCs w:val="22"/>
              </w:rPr>
            </w:pPr>
          </w:p>
          <w:p w:rsidR="008B13B6" w:rsidRPr="008B13B6" w:rsidRDefault="008B13B6" w:rsidP="008B13B6">
            <w:pPr>
              <w:jc w:val="both"/>
              <w:rPr>
                <w:sz w:val="22"/>
                <w:szCs w:val="22"/>
              </w:rPr>
            </w:pPr>
          </w:p>
          <w:p w:rsidR="008B13B6" w:rsidRPr="008B13B6" w:rsidRDefault="008B13B6" w:rsidP="008B13B6">
            <w:pPr>
              <w:jc w:val="both"/>
              <w:rPr>
                <w:sz w:val="22"/>
                <w:szCs w:val="22"/>
              </w:rPr>
            </w:pPr>
            <w:r w:rsidRPr="008B13B6">
              <w:rPr>
                <w:sz w:val="22"/>
                <w:szCs w:val="22"/>
              </w:rPr>
              <w:t>0,44</w:t>
            </w:r>
          </w:p>
          <w:p w:rsidR="008B13B6" w:rsidRPr="008B13B6" w:rsidRDefault="008B13B6" w:rsidP="008B13B6">
            <w:pPr>
              <w:jc w:val="both"/>
              <w:rPr>
                <w:sz w:val="22"/>
                <w:szCs w:val="22"/>
              </w:rPr>
            </w:pPr>
            <w:r w:rsidRPr="008B13B6">
              <w:rPr>
                <w:sz w:val="22"/>
                <w:szCs w:val="22"/>
              </w:rPr>
              <w:t>0,47</w:t>
            </w:r>
          </w:p>
          <w:p w:rsidR="008B13B6" w:rsidRPr="008B13B6" w:rsidRDefault="008B13B6" w:rsidP="008B13B6">
            <w:pPr>
              <w:jc w:val="both"/>
              <w:rPr>
                <w:sz w:val="22"/>
                <w:szCs w:val="22"/>
              </w:rPr>
            </w:pPr>
            <w:r w:rsidRPr="008B13B6">
              <w:rPr>
                <w:sz w:val="22"/>
                <w:szCs w:val="22"/>
              </w:rPr>
              <w:t>0,46</w:t>
            </w:r>
          </w:p>
          <w:p w:rsidR="008B13B6" w:rsidRPr="008B13B6" w:rsidRDefault="008B13B6" w:rsidP="008B13B6">
            <w:pPr>
              <w:jc w:val="both"/>
              <w:rPr>
                <w:sz w:val="22"/>
                <w:szCs w:val="22"/>
              </w:rPr>
            </w:pPr>
            <w:r w:rsidRPr="008B13B6">
              <w:rPr>
                <w:sz w:val="22"/>
                <w:szCs w:val="22"/>
              </w:rPr>
              <w:t>0,46</w:t>
            </w:r>
          </w:p>
        </w:tc>
        <w:tc>
          <w:tcPr>
            <w:tcW w:w="975" w:type="dxa"/>
            <w:tcBorders>
              <w:top w:val="single" w:sz="6" w:space="0" w:color="auto"/>
              <w:left w:val="nil"/>
              <w:bottom w:val="single" w:sz="6" w:space="0" w:color="auto"/>
              <w:right w:val="nil"/>
            </w:tcBorders>
            <w:tcMar>
              <w:left w:w="105" w:type="dxa"/>
              <w:right w:w="105" w:type="dxa"/>
            </w:tcMar>
          </w:tcPr>
          <w:p w:rsidR="008B13B6" w:rsidRPr="008B13B6" w:rsidRDefault="008B13B6" w:rsidP="008B13B6">
            <w:pPr>
              <w:jc w:val="both"/>
              <w:rPr>
                <w:sz w:val="22"/>
                <w:szCs w:val="22"/>
              </w:rPr>
            </w:pPr>
          </w:p>
          <w:p w:rsidR="008B13B6" w:rsidRPr="008B13B6" w:rsidRDefault="008B13B6" w:rsidP="008B13B6">
            <w:pPr>
              <w:jc w:val="both"/>
              <w:rPr>
                <w:sz w:val="22"/>
                <w:szCs w:val="22"/>
              </w:rPr>
            </w:pPr>
          </w:p>
          <w:p w:rsidR="008B13B6" w:rsidRPr="008B13B6" w:rsidRDefault="008B13B6" w:rsidP="008B13B6">
            <w:pPr>
              <w:jc w:val="both"/>
              <w:rPr>
                <w:sz w:val="22"/>
                <w:szCs w:val="22"/>
              </w:rPr>
            </w:pPr>
            <w:r w:rsidRPr="008B13B6">
              <w:rPr>
                <w:sz w:val="22"/>
                <w:szCs w:val="22"/>
              </w:rPr>
              <w:t>0,48</w:t>
            </w:r>
          </w:p>
          <w:p w:rsidR="008B13B6" w:rsidRPr="008B13B6" w:rsidRDefault="008B13B6" w:rsidP="008B13B6">
            <w:pPr>
              <w:jc w:val="both"/>
              <w:rPr>
                <w:sz w:val="22"/>
                <w:szCs w:val="22"/>
              </w:rPr>
            </w:pPr>
            <w:r w:rsidRPr="008B13B6">
              <w:rPr>
                <w:sz w:val="22"/>
                <w:szCs w:val="22"/>
              </w:rPr>
              <w:t>0,48</w:t>
            </w:r>
          </w:p>
          <w:p w:rsidR="008B13B6" w:rsidRPr="008B13B6" w:rsidRDefault="008B13B6" w:rsidP="008B13B6">
            <w:pPr>
              <w:jc w:val="both"/>
              <w:rPr>
                <w:sz w:val="22"/>
                <w:szCs w:val="22"/>
              </w:rPr>
            </w:pPr>
            <w:r w:rsidRPr="008B13B6">
              <w:rPr>
                <w:sz w:val="22"/>
                <w:szCs w:val="22"/>
              </w:rPr>
              <w:t>0,48</w:t>
            </w:r>
          </w:p>
          <w:p w:rsidR="008B13B6" w:rsidRPr="008B13B6" w:rsidRDefault="008B13B6" w:rsidP="008B13B6">
            <w:pPr>
              <w:jc w:val="both"/>
              <w:rPr>
                <w:sz w:val="22"/>
                <w:szCs w:val="22"/>
              </w:rPr>
            </w:pPr>
            <w:r w:rsidRPr="008B13B6">
              <w:rPr>
                <w:sz w:val="22"/>
                <w:szCs w:val="22"/>
              </w:rPr>
              <w:t>0,49</w:t>
            </w:r>
          </w:p>
        </w:tc>
        <w:tc>
          <w:tcPr>
            <w:tcW w:w="900" w:type="dxa"/>
            <w:tcBorders>
              <w:top w:val="single" w:sz="6" w:space="0" w:color="auto"/>
              <w:left w:val="nil"/>
              <w:bottom w:val="single" w:sz="6" w:space="0" w:color="auto"/>
              <w:right w:val="nil"/>
            </w:tcBorders>
            <w:tcMar>
              <w:left w:w="105" w:type="dxa"/>
              <w:right w:w="105" w:type="dxa"/>
            </w:tcMar>
          </w:tcPr>
          <w:p w:rsidR="008B13B6" w:rsidRPr="008B13B6" w:rsidRDefault="008B13B6" w:rsidP="008B13B6">
            <w:pPr>
              <w:jc w:val="both"/>
              <w:rPr>
                <w:sz w:val="22"/>
                <w:szCs w:val="22"/>
              </w:rPr>
            </w:pPr>
          </w:p>
          <w:p w:rsidR="008B13B6" w:rsidRPr="008B13B6" w:rsidRDefault="008B13B6" w:rsidP="008B13B6">
            <w:pPr>
              <w:jc w:val="both"/>
              <w:rPr>
                <w:sz w:val="22"/>
                <w:szCs w:val="22"/>
              </w:rPr>
            </w:pPr>
          </w:p>
          <w:p w:rsidR="008B13B6" w:rsidRPr="008B13B6" w:rsidRDefault="008B13B6" w:rsidP="008B13B6">
            <w:pPr>
              <w:jc w:val="both"/>
              <w:rPr>
                <w:sz w:val="22"/>
                <w:szCs w:val="22"/>
              </w:rPr>
            </w:pPr>
            <w:r w:rsidRPr="008B13B6">
              <w:rPr>
                <w:sz w:val="22"/>
                <w:szCs w:val="22"/>
              </w:rPr>
              <w:t>0,13</w:t>
            </w:r>
          </w:p>
          <w:p w:rsidR="008B13B6" w:rsidRPr="008B13B6" w:rsidRDefault="008B13B6" w:rsidP="008B13B6">
            <w:pPr>
              <w:jc w:val="both"/>
              <w:rPr>
                <w:sz w:val="22"/>
                <w:szCs w:val="22"/>
              </w:rPr>
            </w:pPr>
            <w:r w:rsidRPr="008B13B6">
              <w:rPr>
                <w:sz w:val="22"/>
                <w:szCs w:val="22"/>
              </w:rPr>
              <w:t>0,11</w:t>
            </w:r>
          </w:p>
          <w:p w:rsidR="008B13B6" w:rsidRPr="008B13B6" w:rsidRDefault="008B13B6" w:rsidP="008B13B6">
            <w:pPr>
              <w:jc w:val="both"/>
              <w:rPr>
                <w:sz w:val="22"/>
                <w:szCs w:val="22"/>
              </w:rPr>
            </w:pPr>
            <w:r w:rsidRPr="008B13B6">
              <w:rPr>
                <w:sz w:val="22"/>
                <w:szCs w:val="22"/>
              </w:rPr>
              <w:t>0,14</w:t>
            </w:r>
          </w:p>
          <w:p w:rsidR="008B13B6" w:rsidRPr="008B13B6" w:rsidRDefault="008B13B6" w:rsidP="008B13B6">
            <w:pPr>
              <w:jc w:val="both"/>
              <w:rPr>
                <w:sz w:val="22"/>
                <w:szCs w:val="22"/>
              </w:rPr>
            </w:pPr>
            <w:r w:rsidRPr="008B13B6">
              <w:rPr>
                <w:sz w:val="22"/>
                <w:szCs w:val="22"/>
              </w:rPr>
              <w:t>0,14</w:t>
            </w:r>
          </w:p>
        </w:tc>
        <w:tc>
          <w:tcPr>
            <w:tcW w:w="1080" w:type="dxa"/>
            <w:tcBorders>
              <w:top w:val="single" w:sz="6" w:space="0" w:color="auto"/>
              <w:left w:val="nil"/>
              <w:bottom w:val="single" w:sz="6" w:space="0" w:color="auto"/>
              <w:right w:val="nil"/>
            </w:tcBorders>
            <w:tcMar>
              <w:left w:w="105" w:type="dxa"/>
              <w:right w:w="105" w:type="dxa"/>
            </w:tcMar>
          </w:tcPr>
          <w:p w:rsidR="008B13B6" w:rsidRPr="008B13B6" w:rsidRDefault="008B13B6" w:rsidP="008B13B6">
            <w:pPr>
              <w:jc w:val="both"/>
              <w:rPr>
                <w:sz w:val="22"/>
                <w:szCs w:val="22"/>
              </w:rPr>
            </w:pPr>
            <w:r w:rsidRPr="008B13B6">
              <w:rPr>
                <w:b/>
                <w:bCs/>
                <w:sz w:val="22"/>
                <w:szCs w:val="22"/>
                <w:u w:val="single"/>
              </w:rPr>
              <w:t>10-20cm</w:t>
            </w:r>
          </w:p>
          <w:p w:rsidR="008B13B6" w:rsidRPr="008B13B6" w:rsidRDefault="008B13B6" w:rsidP="008B13B6">
            <w:pPr>
              <w:jc w:val="both"/>
              <w:rPr>
                <w:sz w:val="22"/>
                <w:szCs w:val="22"/>
              </w:rPr>
            </w:pPr>
          </w:p>
          <w:p w:rsidR="008B13B6" w:rsidRPr="008B13B6" w:rsidRDefault="008B13B6" w:rsidP="008B13B6">
            <w:pPr>
              <w:jc w:val="both"/>
              <w:rPr>
                <w:sz w:val="22"/>
                <w:szCs w:val="22"/>
              </w:rPr>
            </w:pPr>
            <w:r w:rsidRPr="008B13B6">
              <w:rPr>
                <w:sz w:val="22"/>
                <w:szCs w:val="22"/>
              </w:rPr>
              <w:t>0,32</w:t>
            </w:r>
          </w:p>
          <w:p w:rsidR="008B13B6" w:rsidRPr="008B13B6" w:rsidRDefault="008B13B6" w:rsidP="008B13B6">
            <w:pPr>
              <w:jc w:val="both"/>
              <w:rPr>
                <w:sz w:val="22"/>
                <w:szCs w:val="22"/>
              </w:rPr>
            </w:pPr>
            <w:r w:rsidRPr="008B13B6">
              <w:rPr>
                <w:sz w:val="22"/>
                <w:szCs w:val="22"/>
              </w:rPr>
              <w:t>0,36</w:t>
            </w:r>
          </w:p>
          <w:p w:rsidR="008B13B6" w:rsidRPr="008B13B6" w:rsidRDefault="008B13B6" w:rsidP="008B13B6">
            <w:pPr>
              <w:jc w:val="both"/>
              <w:rPr>
                <w:sz w:val="22"/>
                <w:szCs w:val="22"/>
              </w:rPr>
            </w:pPr>
            <w:r w:rsidRPr="008B13B6">
              <w:rPr>
                <w:sz w:val="22"/>
                <w:szCs w:val="22"/>
              </w:rPr>
              <w:t>0,33</w:t>
            </w:r>
          </w:p>
          <w:p w:rsidR="008B13B6" w:rsidRPr="008B13B6" w:rsidRDefault="008B13B6" w:rsidP="008B13B6">
            <w:pPr>
              <w:jc w:val="both"/>
              <w:rPr>
                <w:sz w:val="22"/>
                <w:szCs w:val="22"/>
              </w:rPr>
            </w:pPr>
            <w:r w:rsidRPr="008B13B6">
              <w:rPr>
                <w:sz w:val="22"/>
                <w:szCs w:val="22"/>
              </w:rPr>
              <w:t>0,32</w:t>
            </w:r>
          </w:p>
        </w:tc>
        <w:tc>
          <w:tcPr>
            <w:tcW w:w="810" w:type="dxa"/>
            <w:tcBorders>
              <w:top w:val="single" w:sz="6" w:space="0" w:color="auto"/>
              <w:left w:val="nil"/>
              <w:bottom w:val="single" w:sz="6" w:space="0" w:color="auto"/>
              <w:right w:val="nil"/>
            </w:tcBorders>
            <w:tcMar>
              <w:left w:w="105" w:type="dxa"/>
              <w:right w:w="105" w:type="dxa"/>
            </w:tcMar>
          </w:tcPr>
          <w:p w:rsidR="008B13B6" w:rsidRPr="008B13B6" w:rsidRDefault="008B13B6" w:rsidP="008B13B6">
            <w:pPr>
              <w:jc w:val="both"/>
              <w:rPr>
                <w:sz w:val="22"/>
                <w:szCs w:val="22"/>
              </w:rPr>
            </w:pPr>
          </w:p>
          <w:p w:rsidR="008B13B6" w:rsidRPr="008B13B6" w:rsidRDefault="008B13B6" w:rsidP="008B13B6">
            <w:pPr>
              <w:jc w:val="both"/>
              <w:rPr>
                <w:sz w:val="22"/>
                <w:szCs w:val="22"/>
              </w:rPr>
            </w:pPr>
          </w:p>
          <w:p w:rsidR="008B13B6" w:rsidRPr="008B13B6" w:rsidRDefault="008B13B6" w:rsidP="008B13B6">
            <w:pPr>
              <w:jc w:val="both"/>
              <w:rPr>
                <w:sz w:val="22"/>
                <w:szCs w:val="22"/>
              </w:rPr>
            </w:pPr>
            <w:r w:rsidRPr="008B13B6">
              <w:rPr>
                <w:sz w:val="22"/>
                <w:szCs w:val="22"/>
              </w:rPr>
              <w:t>0,38</w:t>
            </w:r>
          </w:p>
          <w:p w:rsidR="008B13B6" w:rsidRPr="008B13B6" w:rsidRDefault="008B13B6" w:rsidP="008B13B6">
            <w:pPr>
              <w:jc w:val="both"/>
              <w:rPr>
                <w:sz w:val="22"/>
                <w:szCs w:val="22"/>
              </w:rPr>
            </w:pPr>
            <w:r w:rsidRPr="008B13B6">
              <w:rPr>
                <w:sz w:val="22"/>
                <w:szCs w:val="22"/>
              </w:rPr>
              <w:t>0,38</w:t>
            </w:r>
          </w:p>
          <w:p w:rsidR="008B13B6" w:rsidRPr="008B13B6" w:rsidRDefault="008B13B6" w:rsidP="008B13B6">
            <w:pPr>
              <w:jc w:val="both"/>
              <w:rPr>
                <w:sz w:val="22"/>
                <w:szCs w:val="22"/>
              </w:rPr>
            </w:pPr>
            <w:r w:rsidRPr="008B13B6">
              <w:rPr>
                <w:sz w:val="22"/>
                <w:szCs w:val="22"/>
              </w:rPr>
              <w:t>0,38</w:t>
            </w:r>
          </w:p>
          <w:p w:rsidR="008B13B6" w:rsidRPr="008B13B6" w:rsidRDefault="008B13B6" w:rsidP="008B13B6">
            <w:pPr>
              <w:jc w:val="both"/>
              <w:rPr>
                <w:sz w:val="22"/>
                <w:szCs w:val="22"/>
              </w:rPr>
            </w:pPr>
            <w:r w:rsidRPr="008B13B6">
              <w:rPr>
                <w:sz w:val="22"/>
                <w:szCs w:val="22"/>
              </w:rPr>
              <w:t>0,39</w:t>
            </w:r>
          </w:p>
        </w:tc>
        <w:tc>
          <w:tcPr>
            <w:tcW w:w="1080" w:type="dxa"/>
            <w:tcBorders>
              <w:top w:val="single" w:sz="6" w:space="0" w:color="auto"/>
              <w:left w:val="nil"/>
              <w:bottom w:val="single" w:sz="6" w:space="0" w:color="auto"/>
              <w:right w:val="nil"/>
            </w:tcBorders>
            <w:tcMar>
              <w:left w:w="105" w:type="dxa"/>
              <w:right w:w="105" w:type="dxa"/>
            </w:tcMar>
          </w:tcPr>
          <w:p w:rsidR="008B13B6" w:rsidRPr="008B13B6" w:rsidRDefault="008B13B6" w:rsidP="008B13B6">
            <w:pPr>
              <w:jc w:val="both"/>
              <w:rPr>
                <w:sz w:val="22"/>
                <w:szCs w:val="22"/>
              </w:rPr>
            </w:pPr>
          </w:p>
          <w:p w:rsidR="008B13B6" w:rsidRPr="008B13B6" w:rsidRDefault="008B13B6" w:rsidP="008B13B6">
            <w:pPr>
              <w:jc w:val="both"/>
              <w:rPr>
                <w:sz w:val="22"/>
                <w:szCs w:val="22"/>
              </w:rPr>
            </w:pPr>
          </w:p>
          <w:p w:rsidR="008B13B6" w:rsidRPr="008B13B6" w:rsidRDefault="008B13B6" w:rsidP="008B13B6">
            <w:pPr>
              <w:jc w:val="both"/>
              <w:rPr>
                <w:sz w:val="22"/>
                <w:szCs w:val="22"/>
              </w:rPr>
            </w:pPr>
            <w:r w:rsidRPr="008B13B6">
              <w:rPr>
                <w:sz w:val="22"/>
                <w:szCs w:val="22"/>
              </w:rPr>
              <w:t>1,37</w:t>
            </w:r>
          </w:p>
          <w:p w:rsidR="008B13B6" w:rsidRPr="008B13B6" w:rsidRDefault="008B13B6" w:rsidP="008B13B6">
            <w:pPr>
              <w:jc w:val="both"/>
              <w:rPr>
                <w:sz w:val="22"/>
                <w:szCs w:val="22"/>
              </w:rPr>
            </w:pPr>
            <w:r w:rsidRPr="008B13B6">
              <w:rPr>
                <w:sz w:val="22"/>
                <w:szCs w:val="22"/>
              </w:rPr>
              <w:t>1,39</w:t>
            </w:r>
          </w:p>
          <w:p w:rsidR="008B13B6" w:rsidRPr="008B13B6" w:rsidRDefault="008B13B6" w:rsidP="008B13B6">
            <w:pPr>
              <w:jc w:val="both"/>
              <w:rPr>
                <w:sz w:val="22"/>
                <w:szCs w:val="22"/>
              </w:rPr>
            </w:pPr>
            <w:r w:rsidRPr="008B13B6">
              <w:rPr>
                <w:sz w:val="22"/>
                <w:szCs w:val="22"/>
              </w:rPr>
              <w:t>1,32</w:t>
            </w:r>
          </w:p>
          <w:p w:rsidR="008B13B6" w:rsidRPr="008B13B6" w:rsidRDefault="008B13B6" w:rsidP="008B13B6">
            <w:pPr>
              <w:jc w:val="both"/>
              <w:rPr>
                <w:sz w:val="22"/>
                <w:szCs w:val="22"/>
              </w:rPr>
            </w:pPr>
            <w:r w:rsidRPr="008B13B6">
              <w:rPr>
                <w:sz w:val="22"/>
                <w:szCs w:val="22"/>
              </w:rPr>
              <w:t>1,34</w:t>
            </w:r>
          </w:p>
        </w:tc>
        <w:tc>
          <w:tcPr>
            <w:tcW w:w="705" w:type="dxa"/>
            <w:tcBorders>
              <w:top w:val="single" w:sz="6" w:space="0" w:color="auto"/>
              <w:left w:val="nil"/>
              <w:bottom w:val="single" w:sz="6" w:space="0" w:color="auto"/>
              <w:right w:val="nil"/>
            </w:tcBorders>
            <w:tcMar>
              <w:left w:w="105" w:type="dxa"/>
              <w:right w:w="105" w:type="dxa"/>
            </w:tcMar>
          </w:tcPr>
          <w:p w:rsidR="008B13B6" w:rsidRPr="008B13B6" w:rsidRDefault="008B13B6" w:rsidP="008B13B6">
            <w:pPr>
              <w:jc w:val="both"/>
              <w:rPr>
                <w:sz w:val="22"/>
                <w:szCs w:val="22"/>
              </w:rPr>
            </w:pPr>
          </w:p>
          <w:p w:rsidR="008B13B6" w:rsidRPr="008B13B6" w:rsidRDefault="008B13B6" w:rsidP="008B13B6">
            <w:pPr>
              <w:jc w:val="both"/>
              <w:rPr>
                <w:sz w:val="22"/>
                <w:szCs w:val="22"/>
              </w:rPr>
            </w:pPr>
          </w:p>
          <w:p w:rsidR="008B13B6" w:rsidRPr="008B13B6" w:rsidRDefault="008B13B6" w:rsidP="008B13B6">
            <w:pPr>
              <w:jc w:val="both"/>
              <w:rPr>
                <w:sz w:val="22"/>
                <w:szCs w:val="22"/>
              </w:rPr>
            </w:pPr>
            <w:r w:rsidRPr="008B13B6">
              <w:rPr>
                <w:sz w:val="22"/>
                <w:szCs w:val="22"/>
              </w:rPr>
              <w:t>0,85</w:t>
            </w:r>
          </w:p>
          <w:p w:rsidR="008B13B6" w:rsidRPr="008B13B6" w:rsidRDefault="008B13B6" w:rsidP="008B13B6">
            <w:pPr>
              <w:jc w:val="both"/>
              <w:rPr>
                <w:sz w:val="22"/>
                <w:szCs w:val="22"/>
              </w:rPr>
            </w:pPr>
            <w:r w:rsidRPr="008B13B6">
              <w:rPr>
                <w:sz w:val="22"/>
                <w:szCs w:val="22"/>
              </w:rPr>
              <w:t>0,86</w:t>
            </w:r>
          </w:p>
          <w:p w:rsidR="008B13B6" w:rsidRPr="008B13B6" w:rsidRDefault="008B13B6" w:rsidP="008B13B6">
            <w:pPr>
              <w:jc w:val="both"/>
              <w:rPr>
                <w:sz w:val="22"/>
                <w:szCs w:val="22"/>
              </w:rPr>
            </w:pPr>
            <w:r w:rsidRPr="008B13B6">
              <w:rPr>
                <w:sz w:val="22"/>
                <w:szCs w:val="22"/>
              </w:rPr>
              <w:t>0,82</w:t>
            </w:r>
          </w:p>
          <w:p w:rsidR="008B13B6" w:rsidRPr="008B13B6" w:rsidRDefault="008B13B6" w:rsidP="008B13B6">
            <w:pPr>
              <w:jc w:val="both"/>
              <w:rPr>
                <w:sz w:val="22"/>
                <w:szCs w:val="22"/>
              </w:rPr>
            </w:pPr>
            <w:r w:rsidRPr="008B13B6">
              <w:rPr>
                <w:sz w:val="22"/>
                <w:szCs w:val="22"/>
              </w:rPr>
              <w:t>0,83</w:t>
            </w:r>
          </w:p>
        </w:tc>
        <w:tc>
          <w:tcPr>
            <w:tcW w:w="1095" w:type="dxa"/>
            <w:tcBorders>
              <w:top w:val="single" w:sz="6" w:space="0" w:color="auto"/>
              <w:left w:val="nil"/>
              <w:bottom w:val="single" w:sz="6" w:space="0" w:color="auto"/>
              <w:right w:val="nil"/>
            </w:tcBorders>
            <w:tcMar>
              <w:left w:w="105" w:type="dxa"/>
              <w:right w:w="105" w:type="dxa"/>
            </w:tcMar>
          </w:tcPr>
          <w:p w:rsidR="008B13B6" w:rsidRPr="008B13B6" w:rsidRDefault="008B13B6" w:rsidP="008B13B6">
            <w:pPr>
              <w:jc w:val="both"/>
              <w:rPr>
                <w:sz w:val="22"/>
                <w:szCs w:val="22"/>
              </w:rPr>
            </w:pPr>
          </w:p>
          <w:p w:rsidR="008B13B6" w:rsidRPr="008B13B6" w:rsidRDefault="008B13B6" w:rsidP="008B13B6">
            <w:pPr>
              <w:jc w:val="both"/>
              <w:rPr>
                <w:sz w:val="22"/>
                <w:szCs w:val="22"/>
              </w:rPr>
            </w:pPr>
          </w:p>
          <w:p w:rsidR="008B13B6" w:rsidRPr="008B13B6" w:rsidRDefault="008B13B6" w:rsidP="008B13B6">
            <w:pPr>
              <w:jc w:val="both"/>
              <w:rPr>
                <w:sz w:val="22"/>
                <w:szCs w:val="22"/>
              </w:rPr>
            </w:pPr>
            <w:r w:rsidRPr="008B13B6">
              <w:rPr>
                <w:sz w:val="22"/>
                <w:szCs w:val="22"/>
              </w:rPr>
              <w:t>84,57</w:t>
            </w:r>
          </w:p>
          <w:p w:rsidR="008B13B6" w:rsidRPr="008B13B6" w:rsidRDefault="008B13B6" w:rsidP="008B13B6">
            <w:pPr>
              <w:jc w:val="both"/>
              <w:rPr>
                <w:sz w:val="22"/>
                <w:szCs w:val="22"/>
              </w:rPr>
            </w:pPr>
            <w:r w:rsidRPr="008B13B6">
              <w:rPr>
                <w:sz w:val="22"/>
                <w:szCs w:val="22"/>
              </w:rPr>
              <w:t xml:space="preserve"> 85,55</w:t>
            </w:r>
          </w:p>
          <w:p w:rsidR="008B13B6" w:rsidRPr="008B13B6" w:rsidRDefault="008B13B6" w:rsidP="008B13B6">
            <w:pPr>
              <w:jc w:val="both"/>
              <w:rPr>
                <w:sz w:val="22"/>
                <w:szCs w:val="22"/>
              </w:rPr>
            </w:pPr>
            <w:r w:rsidRPr="008B13B6">
              <w:rPr>
                <w:sz w:val="22"/>
                <w:szCs w:val="22"/>
              </w:rPr>
              <w:t xml:space="preserve"> 81,60</w:t>
            </w:r>
          </w:p>
          <w:p w:rsidR="008B13B6" w:rsidRPr="008B13B6" w:rsidRDefault="008B13B6" w:rsidP="008B13B6">
            <w:pPr>
              <w:jc w:val="both"/>
              <w:rPr>
                <w:sz w:val="22"/>
                <w:szCs w:val="22"/>
              </w:rPr>
            </w:pPr>
            <w:r w:rsidRPr="008B13B6">
              <w:rPr>
                <w:sz w:val="22"/>
                <w:szCs w:val="22"/>
              </w:rPr>
              <w:t>82,72</w:t>
            </w:r>
          </w:p>
        </w:tc>
      </w:tr>
    </w:tbl>
    <w:p w:rsidR="00CF4D1D" w:rsidRPr="00437A35" w:rsidRDefault="00CF4D1D" w:rsidP="008B13B6">
      <w:pPr>
        <w:jc w:val="both"/>
      </w:pPr>
    </w:p>
    <w:p w:rsidR="00C350B6" w:rsidRDefault="00A40B19" w:rsidP="00380272">
      <w:pPr>
        <w:ind w:right="-1"/>
        <w:jc w:val="both"/>
        <w:rPr>
          <w:b/>
          <w:sz w:val="22"/>
          <w:szCs w:val="22"/>
        </w:rPr>
      </w:pPr>
      <w:r w:rsidRPr="00437A35">
        <w:rPr>
          <w:b/>
          <w:sz w:val="22"/>
          <w:szCs w:val="22"/>
        </w:rPr>
        <w:t>CONCLUS</w:t>
      </w:r>
      <w:r w:rsidR="00F47800">
        <w:rPr>
          <w:b/>
          <w:sz w:val="22"/>
          <w:szCs w:val="22"/>
        </w:rPr>
        <w:t>ÃO</w:t>
      </w:r>
    </w:p>
    <w:p w:rsidR="003C1DDA" w:rsidRPr="003C1DDA" w:rsidRDefault="00BB09DA" w:rsidP="00380272">
      <w:pPr>
        <w:ind w:right="-1"/>
        <w:jc w:val="both"/>
        <w:rPr>
          <w:sz w:val="22"/>
          <w:szCs w:val="22"/>
        </w:rPr>
      </w:pPr>
      <w:r>
        <w:rPr>
          <w:sz w:val="22"/>
          <w:szCs w:val="22"/>
        </w:rPr>
        <w:t>Os solos coletados apresentam uma alta porcentagem de argila, n</w:t>
      </w:r>
      <w:r w:rsidR="003C1DDA" w:rsidRPr="003C1DDA">
        <w:rPr>
          <w:sz w:val="22"/>
          <w:szCs w:val="22"/>
        </w:rPr>
        <w:t>ota</w:t>
      </w:r>
      <w:r w:rsidR="003C1DDA">
        <w:rPr>
          <w:sz w:val="22"/>
          <w:szCs w:val="22"/>
        </w:rPr>
        <w:t>-</w:t>
      </w:r>
      <w:r w:rsidR="003C1DDA" w:rsidRPr="003C1DDA">
        <w:rPr>
          <w:sz w:val="22"/>
          <w:szCs w:val="22"/>
        </w:rPr>
        <w:t>se</w:t>
      </w:r>
      <w:r w:rsidR="003C1DDA">
        <w:rPr>
          <w:b/>
          <w:sz w:val="22"/>
          <w:szCs w:val="22"/>
        </w:rPr>
        <w:t xml:space="preserve"> </w:t>
      </w:r>
      <w:r>
        <w:rPr>
          <w:sz w:val="22"/>
          <w:szCs w:val="22"/>
        </w:rPr>
        <w:t xml:space="preserve">que </w:t>
      </w:r>
      <w:r w:rsidR="003C1DDA">
        <w:rPr>
          <w:sz w:val="22"/>
          <w:szCs w:val="22"/>
        </w:rPr>
        <w:t>apesar de aparentar um certo grau de compactação elevado refletindo assim na alta densidade do solo, ambos estão entre seu</w:t>
      </w:r>
      <w:r w:rsidR="00C71F1C">
        <w:rPr>
          <w:sz w:val="22"/>
          <w:szCs w:val="22"/>
        </w:rPr>
        <w:t>s</w:t>
      </w:r>
      <w:r w:rsidR="003C1DDA">
        <w:rPr>
          <w:sz w:val="22"/>
          <w:szCs w:val="22"/>
        </w:rPr>
        <w:t xml:space="preserve"> limite</w:t>
      </w:r>
      <w:r w:rsidR="00C71F1C">
        <w:rPr>
          <w:sz w:val="22"/>
          <w:szCs w:val="22"/>
        </w:rPr>
        <w:t>s</w:t>
      </w:r>
      <w:r w:rsidR="003C1DDA">
        <w:rPr>
          <w:sz w:val="22"/>
          <w:szCs w:val="22"/>
        </w:rPr>
        <w:t xml:space="preserve"> </w:t>
      </w:r>
      <w:r w:rsidR="00C71F1C">
        <w:rPr>
          <w:sz w:val="22"/>
          <w:szCs w:val="22"/>
        </w:rPr>
        <w:t>críticos</w:t>
      </w:r>
      <w:r>
        <w:rPr>
          <w:sz w:val="22"/>
          <w:szCs w:val="22"/>
        </w:rPr>
        <w:t xml:space="preserve"> em relação ao teor de argila</w:t>
      </w:r>
      <w:r w:rsidR="00C71F1C">
        <w:rPr>
          <w:sz w:val="22"/>
          <w:szCs w:val="22"/>
        </w:rPr>
        <w:t>,</w:t>
      </w:r>
      <w:r w:rsidR="003C1DDA">
        <w:rPr>
          <w:sz w:val="22"/>
          <w:szCs w:val="22"/>
        </w:rPr>
        <w:t xml:space="preserve"> não apresentando </w:t>
      </w:r>
      <w:r w:rsidR="00C71F1C">
        <w:rPr>
          <w:sz w:val="22"/>
          <w:szCs w:val="22"/>
        </w:rPr>
        <w:t>no momento nenhum problema para as culturas implantadas em cada área</w:t>
      </w:r>
      <w:r>
        <w:rPr>
          <w:sz w:val="22"/>
          <w:szCs w:val="22"/>
        </w:rPr>
        <w:t xml:space="preserve"> tais como retenção de agua pelo solo e desenvolvimento radicular das plantas, resultado esse que pode ser atribuído ao preparo do solo</w:t>
      </w:r>
      <w:r w:rsidR="00C71F1C">
        <w:rPr>
          <w:sz w:val="22"/>
          <w:szCs w:val="22"/>
        </w:rPr>
        <w:t xml:space="preserve"> que é realizado em cada área para estabelecer a lavoura ou a pastagem.</w:t>
      </w:r>
    </w:p>
    <w:p w:rsidR="00304210" w:rsidRPr="00437A35" w:rsidRDefault="006B493A" w:rsidP="00D619C4">
      <w:pPr>
        <w:tabs>
          <w:tab w:val="left" w:pos="0"/>
        </w:tabs>
        <w:ind w:right="-1"/>
        <w:jc w:val="both"/>
        <w:rPr>
          <w:sz w:val="22"/>
          <w:szCs w:val="22"/>
        </w:rPr>
      </w:pPr>
      <w:r w:rsidRPr="00437A35">
        <w:rPr>
          <w:sz w:val="22"/>
          <w:szCs w:val="22"/>
        </w:rPr>
        <w:tab/>
      </w:r>
    </w:p>
    <w:p w:rsidR="00E74C1E" w:rsidRDefault="00E74C1E" w:rsidP="00380272">
      <w:pPr>
        <w:autoSpaceDE w:val="0"/>
        <w:autoSpaceDN w:val="0"/>
        <w:adjustRightInd w:val="0"/>
        <w:jc w:val="both"/>
        <w:rPr>
          <w:rFonts w:eastAsia="Calibri"/>
          <w:b/>
          <w:sz w:val="22"/>
          <w:szCs w:val="22"/>
        </w:rPr>
      </w:pPr>
      <w:r w:rsidRPr="00437A35">
        <w:rPr>
          <w:rFonts w:eastAsia="Calibri"/>
          <w:b/>
          <w:sz w:val="22"/>
          <w:szCs w:val="22"/>
        </w:rPr>
        <w:t>AGRADECIMENTOS</w:t>
      </w:r>
    </w:p>
    <w:p w:rsidR="00D97249" w:rsidRPr="00437A35" w:rsidRDefault="00D97249" w:rsidP="00380272">
      <w:pPr>
        <w:autoSpaceDE w:val="0"/>
        <w:autoSpaceDN w:val="0"/>
        <w:adjustRightInd w:val="0"/>
        <w:jc w:val="both"/>
        <w:rPr>
          <w:rFonts w:eastAsia="Calibri"/>
          <w:b/>
          <w:sz w:val="22"/>
          <w:szCs w:val="22"/>
        </w:rPr>
      </w:pPr>
    </w:p>
    <w:p w:rsidR="00E74C1E" w:rsidRDefault="00C71F1C" w:rsidP="00380272">
      <w:pPr>
        <w:autoSpaceDE w:val="0"/>
        <w:autoSpaceDN w:val="0"/>
        <w:adjustRightInd w:val="0"/>
        <w:jc w:val="both"/>
        <w:rPr>
          <w:rFonts w:eastAsia="Calibri"/>
          <w:sz w:val="22"/>
          <w:szCs w:val="22"/>
        </w:rPr>
      </w:pPr>
      <w:r>
        <w:rPr>
          <w:rFonts w:eastAsia="Calibri"/>
          <w:sz w:val="22"/>
          <w:szCs w:val="22"/>
        </w:rPr>
        <w:t xml:space="preserve">Ao Prof. Dr. </w:t>
      </w:r>
      <w:r w:rsidRPr="00C71F1C">
        <w:rPr>
          <w:rFonts w:eastAsia="Calibri"/>
          <w:sz w:val="22"/>
          <w:szCs w:val="22"/>
        </w:rPr>
        <w:t>FLAVIO PEREIRA DE OLIVEIRA</w:t>
      </w:r>
      <w:r>
        <w:rPr>
          <w:rFonts w:eastAsia="Calibri"/>
          <w:sz w:val="22"/>
          <w:szCs w:val="22"/>
        </w:rPr>
        <w:t xml:space="preserve"> pela oportunidade do </w:t>
      </w:r>
      <w:r w:rsidR="00D97249">
        <w:rPr>
          <w:rFonts w:eastAsia="Calibri"/>
          <w:sz w:val="22"/>
          <w:szCs w:val="22"/>
        </w:rPr>
        <w:t>estágio</w:t>
      </w:r>
      <w:r>
        <w:rPr>
          <w:rFonts w:eastAsia="Calibri"/>
          <w:sz w:val="22"/>
          <w:szCs w:val="22"/>
        </w:rPr>
        <w:t>,</w:t>
      </w:r>
    </w:p>
    <w:p w:rsidR="00C71F1C" w:rsidRDefault="00C71F1C" w:rsidP="00380272">
      <w:pPr>
        <w:autoSpaceDE w:val="0"/>
        <w:autoSpaceDN w:val="0"/>
        <w:adjustRightInd w:val="0"/>
        <w:jc w:val="both"/>
        <w:rPr>
          <w:rFonts w:eastAsia="Calibri"/>
          <w:sz w:val="22"/>
          <w:szCs w:val="22"/>
        </w:rPr>
      </w:pPr>
      <w:r>
        <w:rPr>
          <w:rFonts w:eastAsia="Calibri"/>
          <w:sz w:val="22"/>
          <w:szCs w:val="22"/>
        </w:rPr>
        <w:t xml:space="preserve">Aos meus colegas </w:t>
      </w:r>
      <w:r w:rsidR="00D97249">
        <w:rPr>
          <w:rFonts w:eastAsia="Calibri"/>
          <w:sz w:val="22"/>
          <w:szCs w:val="22"/>
        </w:rPr>
        <w:t>de está</w:t>
      </w:r>
      <w:r>
        <w:rPr>
          <w:rFonts w:eastAsia="Calibri"/>
          <w:sz w:val="22"/>
          <w:szCs w:val="22"/>
        </w:rPr>
        <w:t>gio João Emanuel e Luiz Henrique</w:t>
      </w:r>
    </w:p>
    <w:p w:rsidR="00C71F1C" w:rsidRDefault="00C71F1C" w:rsidP="00380272">
      <w:pPr>
        <w:autoSpaceDE w:val="0"/>
        <w:autoSpaceDN w:val="0"/>
        <w:adjustRightInd w:val="0"/>
        <w:jc w:val="both"/>
        <w:rPr>
          <w:rFonts w:eastAsia="Calibri"/>
          <w:sz w:val="22"/>
          <w:szCs w:val="22"/>
        </w:rPr>
      </w:pPr>
      <w:r>
        <w:rPr>
          <w:rFonts w:eastAsia="Calibri"/>
          <w:sz w:val="22"/>
          <w:szCs w:val="22"/>
        </w:rPr>
        <w:t>Aos amigos Arthur Muniz e Danilo</w:t>
      </w:r>
      <w:r w:rsidR="00FC4FAA">
        <w:rPr>
          <w:rFonts w:eastAsia="Calibri"/>
          <w:sz w:val="22"/>
          <w:szCs w:val="22"/>
        </w:rPr>
        <w:t xml:space="preserve"> </w:t>
      </w:r>
      <w:r w:rsidR="000D32E3">
        <w:rPr>
          <w:rFonts w:eastAsia="Calibri"/>
          <w:sz w:val="22"/>
          <w:szCs w:val="22"/>
        </w:rPr>
        <w:t>Dutra</w:t>
      </w:r>
      <w:r>
        <w:rPr>
          <w:rFonts w:eastAsia="Calibri"/>
          <w:sz w:val="22"/>
          <w:szCs w:val="22"/>
        </w:rPr>
        <w:t xml:space="preserve">, que ajudaram na coleta das amostras  </w:t>
      </w:r>
    </w:p>
    <w:p w:rsidR="00D97249" w:rsidRPr="00437A35" w:rsidRDefault="00D97249" w:rsidP="00380272">
      <w:pPr>
        <w:autoSpaceDE w:val="0"/>
        <w:autoSpaceDN w:val="0"/>
        <w:adjustRightInd w:val="0"/>
        <w:jc w:val="both"/>
        <w:rPr>
          <w:rFonts w:eastAsia="Calibri"/>
          <w:sz w:val="22"/>
          <w:szCs w:val="22"/>
        </w:rPr>
      </w:pPr>
    </w:p>
    <w:p w:rsidR="00E74C1E" w:rsidRPr="00437A35"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 xml:space="preserve">REFERÊNCIAS </w:t>
      </w:r>
    </w:p>
    <w:p w:rsidR="004209F4" w:rsidRDefault="004209F4" w:rsidP="00817190">
      <w:pPr>
        <w:pStyle w:val="Default"/>
        <w:ind w:left="284" w:hanging="284"/>
        <w:jc w:val="both"/>
        <w:rPr>
          <w:color w:val="auto"/>
          <w:sz w:val="22"/>
          <w:szCs w:val="22"/>
        </w:rPr>
      </w:pPr>
    </w:p>
    <w:p w:rsidR="00D97249" w:rsidRDefault="00666F23" w:rsidP="00D97249">
      <w:pPr>
        <w:pStyle w:val="Default"/>
        <w:ind w:left="284" w:hanging="284"/>
        <w:rPr>
          <w:color w:val="auto"/>
          <w:sz w:val="22"/>
          <w:szCs w:val="22"/>
        </w:rPr>
      </w:pPr>
      <w:hyperlink r:id="rId13" w:anchor=":~:text=A%20ampla%20faixa%20de%20grau,soja%20aos%20n%C3%ADveis%20de%20compacta%C3%A7%C3%A3o" w:history="1">
        <w:r w:rsidR="00A13019" w:rsidRPr="00CB0892">
          <w:rPr>
            <w:rStyle w:val="Hyperlink"/>
            <w:sz w:val="22"/>
            <w:szCs w:val="22"/>
          </w:rPr>
          <w:t>https://www.scielo.br/j/pab/a/9nWsJjJkz3P69Mq7Sk4fgtn/?lang=pt#:~:text=A%20ampla%20faixa%20de%20grau,soja%20aos%20n%C3%ADveis%20de%20compacta%C3%A7%C3%A3o</w:t>
        </w:r>
      </w:hyperlink>
      <w:r w:rsidR="00D97249" w:rsidRPr="00D97249">
        <w:rPr>
          <w:color w:val="auto"/>
          <w:sz w:val="22"/>
          <w:szCs w:val="22"/>
        </w:rPr>
        <w:t>.</w:t>
      </w:r>
    </w:p>
    <w:p w:rsidR="00D97249" w:rsidRDefault="00D97249" w:rsidP="00D97249">
      <w:pPr>
        <w:pStyle w:val="Default"/>
        <w:ind w:left="284" w:hanging="284"/>
        <w:rPr>
          <w:color w:val="auto"/>
          <w:sz w:val="22"/>
          <w:szCs w:val="22"/>
        </w:rPr>
      </w:pPr>
    </w:p>
    <w:p w:rsidR="00D97249" w:rsidRDefault="00666F23" w:rsidP="00D97249">
      <w:pPr>
        <w:pStyle w:val="Default"/>
        <w:ind w:left="284" w:hanging="284"/>
        <w:rPr>
          <w:color w:val="auto"/>
          <w:sz w:val="22"/>
          <w:szCs w:val="22"/>
        </w:rPr>
      </w:pPr>
      <w:hyperlink r:id="rId14" w:anchor=":~:text=Reichert%20et%20al.,3%20para%20os%20franco%2Darenosos" w:history="1">
        <w:r w:rsidR="00D97249" w:rsidRPr="00CB0892">
          <w:rPr>
            <w:rStyle w:val="Hyperlink"/>
            <w:sz w:val="22"/>
            <w:szCs w:val="22"/>
          </w:rPr>
          <w:t>https://www.scielo.br/j/rbcs/a/5WjW8tsqwwWS6xRyMftbvJM/?lang=pt&amp;format=pdf#:~:text=Reichert%20et%20al.,3%20para%20os%20franco%2Darenosos</w:t>
        </w:r>
      </w:hyperlink>
      <w:r w:rsidR="00D97249" w:rsidRPr="00D97249">
        <w:rPr>
          <w:color w:val="auto"/>
          <w:sz w:val="22"/>
          <w:szCs w:val="22"/>
        </w:rPr>
        <w:t>.</w:t>
      </w:r>
    </w:p>
    <w:p w:rsidR="00D97249" w:rsidRDefault="00D97249" w:rsidP="00D97249">
      <w:pPr>
        <w:pStyle w:val="Default"/>
        <w:ind w:left="284" w:hanging="284"/>
        <w:rPr>
          <w:color w:val="auto"/>
          <w:sz w:val="22"/>
          <w:szCs w:val="22"/>
        </w:rPr>
      </w:pPr>
    </w:p>
    <w:p w:rsidR="00D97249" w:rsidRDefault="00666F23" w:rsidP="00D97249">
      <w:pPr>
        <w:pStyle w:val="Default"/>
        <w:ind w:left="284" w:hanging="284"/>
        <w:rPr>
          <w:color w:val="auto"/>
          <w:sz w:val="22"/>
          <w:szCs w:val="22"/>
        </w:rPr>
      </w:pPr>
      <w:hyperlink r:id="rId15" w:anchor=":~:text=A%20cidade%20est%C3%A1%20situada%20na,habitantes%20(IBGE%2D2016)" w:history="1">
        <w:r w:rsidR="00D97249" w:rsidRPr="00CB0892">
          <w:rPr>
            <w:rStyle w:val="Hyperlink"/>
            <w:sz w:val="22"/>
            <w:szCs w:val="22"/>
          </w:rPr>
          <w:t>https://areia.pb.gov.br/historia/#:~:text=A%20cidade%20est%C3%A1%20situada%20na,habitantes%20(IBGE%2D2016)</w:t>
        </w:r>
      </w:hyperlink>
      <w:r w:rsidR="00D97249" w:rsidRPr="00D97249">
        <w:rPr>
          <w:color w:val="auto"/>
          <w:sz w:val="22"/>
          <w:szCs w:val="22"/>
        </w:rPr>
        <w:t>.</w:t>
      </w:r>
    </w:p>
    <w:p w:rsidR="00D97249" w:rsidRDefault="00D97249" w:rsidP="00D97249">
      <w:pPr>
        <w:pStyle w:val="Default"/>
        <w:ind w:left="284" w:hanging="284"/>
        <w:rPr>
          <w:color w:val="auto"/>
          <w:sz w:val="22"/>
          <w:szCs w:val="22"/>
        </w:rPr>
      </w:pPr>
    </w:p>
    <w:p w:rsidR="00D97249" w:rsidRDefault="00666F23" w:rsidP="00D97249">
      <w:pPr>
        <w:pStyle w:val="Default"/>
        <w:ind w:left="284" w:hanging="284"/>
        <w:rPr>
          <w:color w:val="auto"/>
          <w:sz w:val="22"/>
          <w:szCs w:val="22"/>
        </w:rPr>
      </w:pPr>
      <w:hyperlink r:id="rId16" w:anchor=":~:text=Localizado%20no%20Planalto%20da%20Borborema,entre%20164%20e%20635%20metros" w:history="1">
        <w:r w:rsidR="00A13019" w:rsidRPr="00CB0892">
          <w:rPr>
            <w:rStyle w:val="Hyperlink"/>
            <w:sz w:val="22"/>
            <w:szCs w:val="22"/>
          </w:rPr>
          <w:t>https://pt.wikipedia.org/wiki/Areia_(Para%C3%ADba)#:~:text=Localizado%20no%20Planalto%20da%20Borborema,entre%20164%20e%20635%20metros</w:t>
        </w:r>
      </w:hyperlink>
      <w:r w:rsidR="00A13019" w:rsidRPr="00A13019">
        <w:rPr>
          <w:color w:val="auto"/>
          <w:sz w:val="22"/>
          <w:szCs w:val="22"/>
        </w:rPr>
        <w:t>.</w:t>
      </w:r>
    </w:p>
    <w:p w:rsidR="00A13019" w:rsidRDefault="00A13019" w:rsidP="00D97249">
      <w:pPr>
        <w:pStyle w:val="Default"/>
        <w:ind w:left="284" w:hanging="284"/>
        <w:rPr>
          <w:color w:val="auto"/>
          <w:sz w:val="22"/>
          <w:szCs w:val="22"/>
        </w:rPr>
      </w:pPr>
    </w:p>
    <w:p w:rsidR="00A13019" w:rsidRDefault="00666F23" w:rsidP="00D97249">
      <w:pPr>
        <w:pStyle w:val="Default"/>
        <w:ind w:left="284" w:hanging="284"/>
        <w:rPr>
          <w:color w:val="auto"/>
          <w:sz w:val="22"/>
          <w:szCs w:val="22"/>
        </w:rPr>
      </w:pPr>
      <w:hyperlink r:id="rId17" w:history="1">
        <w:r w:rsidR="00972EAF" w:rsidRPr="00100BA3">
          <w:rPr>
            <w:rStyle w:val="Hyperlink"/>
            <w:sz w:val="22"/>
            <w:szCs w:val="22"/>
          </w:rPr>
          <w:t>https://www.pedologiafacil.com.br/textura.php</w:t>
        </w:r>
      </w:hyperlink>
    </w:p>
    <w:p w:rsidR="00972EAF" w:rsidRDefault="00972EAF" w:rsidP="00D97249">
      <w:pPr>
        <w:pStyle w:val="Default"/>
        <w:ind w:left="284" w:hanging="284"/>
        <w:rPr>
          <w:color w:val="auto"/>
          <w:sz w:val="22"/>
          <w:szCs w:val="22"/>
        </w:rPr>
      </w:pPr>
    </w:p>
    <w:p w:rsidR="00972EAF" w:rsidRPr="004209F4" w:rsidRDefault="00666F23" w:rsidP="00D97249">
      <w:pPr>
        <w:pStyle w:val="Default"/>
        <w:ind w:left="284" w:hanging="284"/>
        <w:rPr>
          <w:color w:val="auto"/>
          <w:sz w:val="22"/>
          <w:szCs w:val="22"/>
        </w:rPr>
      </w:pPr>
      <w:hyperlink r:id="rId18" w:anchor=":~:text=Textura%20%C3%A9%20a%20propor%C3%A7%C3%A3o%20relativa,prim%C3%A1rios%20e%2C%20eventualmente%2C%20secund%C3%A1rios" w:history="1">
        <w:r w:rsidR="00972EAF" w:rsidRPr="00100BA3">
          <w:rPr>
            <w:rStyle w:val="Hyperlink"/>
            <w:sz w:val="22"/>
            <w:szCs w:val="22"/>
          </w:rPr>
          <w:t>https://extensao.cecierj.edu.br/material_didatico/geo09/popups/textura.htm#:~:text=Textura%20%C3%A9%20a%20propor%C3%A7%C3%A3o%20relativa,prim%C3%A1rios%20e%2C%20eventualmente%2C%20secund%C3%A1rios</w:t>
        </w:r>
      </w:hyperlink>
      <w:r w:rsidR="00972EAF" w:rsidRPr="00972EAF">
        <w:rPr>
          <w:color w:val="auto"/>
          <w:sz w:val="22"/>
          <w:szCs w:val="22"/>
        </w:rPr>
        <w:t>.</w:t>
      </w:r>
      <w:r w:rsidR="00972EAF">
        <w:rPr>
          <w:color w:val="auto"/>
          <w:sz w:val="22"/>
          <w:szCs w:val="22"/>
        </w:rPr>
        <w:t xml:space="preserve"> </w:t>
      </w:r>
    </w:p>
    <w:sectPr w:rsidR="00972EAF" w:rsidRPr="004209F4" w:rsidSect="006239A5">
      <w:headerReference w:type="default" r:id="rId19"/>
      <w:footerReference w:type="default" r:id="rId20"/>
      <w:headerReference w:type="first" r:id="rId21"/>
      <w:footerReference w:type="first" r:id="rId22"/>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F23" w:rsidRDefault="00666F23">
      <w:r>
        <w:separator/>
      </w:r>
    </w:p>
  </w:endnote>
  <w:endnote w:type="continuationSeparator" w:id="0">
    <w:p w:rsidR="00666F23" w:rsidRDefault="0066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486"/>
      <w:gridCol w:w="5585"/>
    </w:tblGrid>
    <w:tr w:rsidR="00691D2C" w:rsidTr="007010AA">
      <w:trPr>
        <w:trHeight w:val="849"/>
      </w:trPr>
      <w:tc>
        <w:tcPr>
          <w:tcW w:w="4605" w:type="dxa"/>
          <w:shd w:val="clear" w:color="auto" w:fill="auto"/>
          <w:vAlign w:val="center"/>
        </w:tcPr>
        <w:p w:rsidR="00691D2C" w:rsidRDefault="00A61059" w:rsidP="007010AA">
          <w:pPr>
            <w:pStyle w:val="Rodap"/>
            <w:jc w:val="center"/>
          </w:pPr>
          <w:r>
            <w:rPr>
              <w:noProof/>
            </w:rPr>
            <w:drawing>
              <wp:inline distT="0" distB="0" distL="0" distR="0">
                <wp:extent cx="2158365" cy="44640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446405"/>
                        </a:xfrm>
                        <a:prstGeom prst="rect">
                          <a:avLst/>
                        </a:prstGeom>
                        <a:noFill/>
                        <a:ln>
                          <a:noFill/>
                        </a:ln>
                      </pic:spPr>
                    </pic:pic>
                  </a:graphicData>
                </a:graphic>
              </wp:inline>
            </w:drawing>
          </w:r>
        </w:p>
      </w:tc>
      <w:tc>
        <w:tcPr>
          <w:tcW w:w="4606" w:type="dxa"/>
          <w:shd w:val="clear" w:color="auto" w:fill="auto"/>
          <w:vAlign w:val="center"/>
        </w:tcPr>
        <w:p w:rsidR="00691D2C" w:rsidRDefault="00A61059" w:rsidP="007010AA">
          <w:pPr>
            <w:pStyle w:val="Rodap"/>
            <w:jc w:val="center"/>
          </w:pPr>
          <w:r>
            <w:rPr>
              <w:noProof/>
            </w:rPr>
            <w:drawing>
              <wp:inline distT="0" distB="0" distL="0" distR="0">
                <wp:extent cx="3540760" cy="329565"/>
                <wp:effectExtent l="0" t="0" r="254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0760" cy="329565"/>
                        </a:xfrm>
                        <a:prstGeom prst="rect">
                          <a:avLst/>
                        </a:prstGeom>
                        <a:noFill/>
                        <a:ln>
                          <a:noFill/>
                        </a:ln>
                      </pic:spPr>
                    </pic:pic>
                  </a:graphicData>
                </a:graphic>
              </wp:inline>
            </w:drawing>
          </w:r>
        </w:p>
      </w:tc>
    </w:tr>
  </w:tbl>
  <w:p w:rsidR="00C9142B" w:rsidRDefault="00C9142B" w:rsidP="00C9142B">
    <w:pPr>
      <w:pStyle w:val="Rodap"/>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486"/>
      <w:gridCol w:w="5585"/>
    </w:tblGrid>
    <w:tr w:rsidR="00691D2C" w:rsidTr="007010AA">
      <w:trPr>
        <w:trHeight w:val="849"/>
      </w:trPr>
      <w:tc>
        <w:tcPr>
          <w:tcW w:w="4605" w:type="dxa"/>
          <w:shd w:val="clear" w:color="auto" w:fill="auto"/>
          <w:vAlign w:val="center"/>
        </w:tcPr>
        <w:p w:rsidR="00691D2C" w:rsidRDefault="00A61059" w:rsidP="007010AA">
          <w:pPr>
            <w:pStyle w:val="Rodap"/>
            <w:jc w:val="center"/>
          </w:pPr>
          <w:r>
            <w:rPr>
              <w:noProof/>
            </w:rPr>
            <w:drawing>
              <wp:inline distT="0" distB="0" distL="0" distR="0">
                <wp:extent cx="2158365" cy="44640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446405"/>
                        </a:xfrm>
                        <a:prstGeom prst="rect">
                          <a:avLst/>
                        </a:prstGeom>
                        <a:noFill/>
                        <a:ln>
                          <a:noFill/>
                        </a:ln>
                      </pic:spPr>
                    </pic:pic>
                  </a:graphicData>
                </a:graphic>
              </wp:inline>
            </w:drawing>
          </w:r>
        </w:p>
      </w:tc>
      <w:tc>
        <w:tcPr>
          <w:tcW w:w="4606" w:type="dxa"/>
          <w:shd w:val="clear" w:color="auto" w:fill="auto"/>
          <w:vAlign w:val="center"/>
        </w:tcPr>
        <w:p w:rsidR="00691D2C" w:rsidRDefault="00A61059" w:rsidP="007010AA">
          <w:pPr>
            <w:pStyle w:val="Rodap"/>
            <w:jc w:val="center"/>
          </w:pPr>
          <w:r>
            <w:rPr>
              <w:noProof/>
            </w:rPr>
            <w:drawing>
              <wp:inline distT="0" distB="0" distL="0" distR="0">
                <wp:extent cx="3540760" cy="329565"/>
                <wp:effectExtent l="0" t="0" r="254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0760" cy="329565"/>
                        </a:xfrm>
                        <a:prstGeom prst="rect">
                          <a:avLst/>
                        </a:prstGeom>
                        <a:noFill/>
                        <a:ln>
                          <a:noFill/>
                        </a:ln>
                      </pic:spPr>
                    </pic:pic>
                  </a:graphicData>
                </a:graphic>
              </wp:inline>
            </w:drawing>
          </w:r>
        </w:p>
      </w:tc>
    </w:tr>
  </w:tbl>
  <w:p w:rsidR="00691D2C" w:rsidRDefault="00691D2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F23" w:rsidRDefault="00666F23">
      <w:r>
        <w:separator/>
      </w:r>
    </w:p>
  </w:footnote>
  <w:footnote w:type="continuationSeparator" w:id="0">
    <w:p w:rsidR="00666F23" w:rsidRDefault="00666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2C" w:rsidRDefault="00A61059" w:rsidP="00691D2C">
    <w:pPr>
      <w:pStyle w:val="Cabealho"/>
      <w:jc w:val="center"/>
    </w:pPr>
    <w:r>
      <w:rPr>
        <w:noProof/>
      </w:rPr>
      <w:drawing>
        <wp:inline distT="0" distB="0" distL="0" distR="0">
          <wp:extent cx="3625850" cy="76581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5850" cy="765810"/>
                  </a:xfrm>
                  <a:prstGeom prst="rect">
                    <a:avLst/>
                  </a:prstGeom>
                  <a:noFill/>
                  <a:ln>
                    <a:noFill/>
                  </a:ln>
                </pic:spPr>
              </pic:pic>
            </a:graphicData>
          </a:graphic>
        </wp:inline>
      </w:drawing>
    </w:r>
  </w:p>
  <w:p w:rsidR="008B4227" w:rsidRDefault="008B4227" w:rsidP="00691D2C">
    <w:pPr>
      <w:pStyle w:val="Cabealh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C33" w:rsidRDefault="00A61059" w:rsidP="00691D2C">
    <w:pPr>
      <w:pStyle w:val="Cabealho"/>
      <w:jc w:val="center"/>
    </w:pPr>
    <w:r>
      <w:rPr>
        <w:noProof/>
      </w:rPr>
      <w:drawing>
        <wp:inline distT="0" distB="0" distL="0" distR="0">
          <wp:extent cx="3625850" cy="76581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5850" cy="765810"/>
                  </a:xfrm>
                  <a:prstGeom prst="rect">
                    <a:avLst/>
                  </a:prstGeom>
                  <a:noFill/>
                  <a:ln>
                    <a:noFill/>
                  </a:ln>
                </pic:spPr>
              </pic:pic>
            </a:graphicData>
          </a:graphic>
        </wp:inline>
      </w:drawing>
    </w:r>
  </w:p>
  <w:p w:rsidR="008B4227" w:rsidRPr="00691D2C" w:rsidRDefault="008B4227" w:rsidP="00691D2C">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DD"/>
    <w:rsid w:val="0000058A"/>
    <w:rsid w:val="00002FF4"/>
    <w:rsid w:val="00007BF5"/>
    <w:rsid w:val="000115A3"/>
    <w:rsid w:val="00015B60"/>
    <w:rsid w:val="00020CBE"/>
    <w:rsid w:val="00022D0B"/>
    <w:rsid w:val="000244F4"/>
    <w:rsid w:val="00030F47"/>
    <w:rsid w:val="00031AA0"/>
    <w:rsid w:val="00031C22"/>
    <w:rsid w:val="00031C75"/>
    <w:rsid w:val="00031DBA"/>
    <w:rsid w:val="00034808"/>
    <w:rsid w:val="0004533E"/>
    <w:rsid w:val="00046884"/>
    <w:rsid w:val="0005714A"/>
    <w:rsid w:val="000611A5"/>
    <w:rsid w:val="0006391F"/>
    <w:rsid w:val="00064CB9"/>
    <w:rsid w:val="000665C4"/>
    <w:rsid w:val="000807C9"/>
    <w:rsid w:val="000B0828"/>
    <w:rsid w:val="000B1B0E"/>
    <w:rsid w:val="000B2226"/>
    <w:rsid w:val="000B68FC"/>
    <w:rsid w:val="000B6B96"/>
    <w:rsid w:val="000C1A58"/>
    <w:rsid w:val="000C4B35"/>
    <w:rsid w:val="000D0CA6"/>
    <w:rsid w:val="000D2F37"/>
    <w:rsid w:val="000D32E3"/>
    <w:rsid w:val="000D3765"/>
    <w:rsid w:val="000D387B"/>
    <w:rsid w:val="000D4A70"/>
    <w:rsid w:val="000E00EF"/>
    <w:rsid w:val="000E078A"/>
    <w:rsid w:val="000E5C33"/>
    <w:rsid w:val="000F16C5"/>
    <w:rsid w:val="000F22D6"/>
    <w:rsid w:val="000F2346"/>
    <w:rsid w:val="000F294D"/>
    <w:rsid w:val="001003ED"/>
    <w:rsid w:val="00102D6D"/>
    <w:rsid w:val="00103D6C"/>
    <w:rsid w:val="001045BA"/>
    <w:rsid w:val="00104813"/>
    <w:rsid w:val="00105C9B"/>
    <w:rsid w:val="0011093A"/>
    <w:rsid w:val="00111469"/>
    <w:rsid w:val="00113EC9"/>
    <w:rsid w:val="00120B27"/>
    <w:rsid w:val="0012528B"/>
    <w:rsid w:val="0012588F"/>
    <w:rsid w:val="00132CD1"/>
    <w:rsid w:val="00135E02"/>
    <w:rsid w:val="0013606C"/>
    <w:rsid w:val="001549BA"/>
    <w:rsid w:val="00160C42"/>
    <w:rsid w:val="00162A59"/>
    <w:rsid w:val="00167706"/>
    <w:rsid w:val="0017235A"/>
    <w:rsid w:val="00173A2D"/>
    <w:rsid w:val="001751BC"/>
    <w:rsid w:val="001808CA"/>
    <w:rsid w:val="00180C1A"/>
    <w:rsid w:val="001813B6"/>
    <w:rsid w:val="00183167"/>
    <w:rsid w:val="00187485"/>
    <w:rsid w:val="00187604"/>
    <w:rsid w:val="001901C1"/>
    <w:rsid w:val="001A5BA0"/>
    <w:rsid w:val="001A77CC"/>
    <w:rsid w:val="001A7F61"/>
    <w:rsid w:val="001B0846"/>
    <w:rsid w:val="001B0BDB"/>
    <w:rsid w:val="001B4FCE"/>
    <w:rsid w:val="001B5B60"/>
    <w:rsid w:val="001B7ADB"/>
    <w:rsid w:val="001C3107"/>
    <w:rsid w:val="001C696E"/>
    <w:rsid w:val="001C72BE"/>
    <w:rsid w:val="001C7930"/>
    <w:rsid w:val="001D0FF4"/>
    <w:rsid w:val="001E2B04"/>
    <w:rsid w:val="001E6C02"/>
    <w:rsid w:val="001E78BA"/>
    <w:rsid w:val="001F074C"/>
    <w:rsid w:val="001F1C78"/>
    <w:rsid w:val="001F2EF0"/>
    <w:rsid w:val="00202418"/>
    <w:rsid w:val="0020459D"/>
    <w:rsid w:val="0020696C"/>
    <w:rsid w:val="002074D6"/>
    <w:rsid w:val="002115F3"/>
    <w:rsid w:val="00211A1D"/>
    <w:rsid w:val="00215271"/>
    <w:rsid w:val="00215368"/>
    <w:rsid w:val="00215B04"/>
    <w:rsid w:val="00217832"/>
    <w:rsid w:val="00230277"/>
    <w:rsid w:val="00235CCC"/>
    <w:rsid w:val="002435AB"/>
    <w:rsid w:val="00246E98"/>
    <w:rsid w:val="00252D33"/>
    <w:rsid w:val="002549A2"/>
    <w:rsid w:val="00263D21"/>
    <w:rsid w:val="002670E6"/>
    <w:rsid w:val="0026715B"/>
    <w:rsid w:val="00272C04"/>
    <w:rsid w:val="002768AB"/>
    <w:rsid w:val="002775CF"/>
    <w:rsid w:val="00280C84"/>
    <w:rsid w:val="00280E2A"/>
    <w:rsid w:val="00282CF3"/>
    <w:rsid w:val="002863B2"/>
    <w:rsid w:val="0029461D"/>
    <w:rsid w:val="00295380"/>
    <w:rsid w:val="002A5867"/>
    <w:rsid w:val="002A691F"/>
    <w:rsid w:val="002A70F7"/>
    <w:rsid w:val="002B215D"/>
    <w:rsid w:val="002B2EBF"/>
    <w:rsid w:val="002C043A"/>
    <w:rsid w:val="002C15A4"/>
    <w:rsid w:val="002C3529"/>
    <w:rsid w:val="002C4F81"/>
    <w:rsid w:val="002D3DE5"/>
    <w:rsid w:val="002D3E20"/>
    <w:rsid w:val="002D4D50"/>
    <w:rsid w:val="002D7202"/>
    <w:rsid w:val="002E1BEA"/>
    <w:rsid w:val="002E289C"/>
    <w:rsid w:val="00304210"/>
    <w:rsid w:val="00304ACD"/>
    <w:rsid w:val="003129A0"/>
    <w:rsid w:val="003151E7"/>
    <w:rsid w:val="00321987"/>
    <w:rsid w:val="00326AA0"/>
    <w:rsid w:val="00336586"/>
    <w:rsid w:val="003412C2"/>
    <w:rsid w:val="00344AA8"/>
    <w:rsid w:val="00347789"/>
    <w:rsid w:val="003507A3"/>
    <w:rsid w:val="003508B6"/>
    <w:rsid w:val="00351DA5"/>
    <w:rsid w:val="00356BBE"/>
    <w:rsid w:val="003571A1"/>
    <w:rsid w:val="003619B2"/>
    <w:rsid w:val="0036293A"/>
    <w:rsid w:val="0036576A"/>
    <w:rsid w:val="00367E45"/>
    <w:rsid w:val="0037404C"/>
    <w:rsid w:val="00377C28"/>
    <w:rsid w:val="00380272"/>
    <w:rsid w:val="003A7F72"/>
    <w:rsid w:val="003B1844"/>
    <w:rsid w:val="003B18DE"/>
    <w:rsid w:val="003B2FEB"/>
    <w:rsid w:val="003B3CF2"/>
    <w:rsid w:val="003B4229"/>
    <w:rsid w:val="003C1645"/>
    <w:rsid w:val="003C1DDA"/>
    <w:rsid w:val="003C7313"/>
    <w:rsid w:val="003D05A0"/>
    <w:rsid w:val="003D3A56"/>
    <w:rsid w:val="003E27A1"/>
    <w:rsid w:val="003E7046"/>
    <w:rsid w:val="003E73B2"/>
    <w:rsid w:val="003F165D"/>
    <w:rsid w:val="003F1A67"/>
    <w:rsid w:val="003F3725"/>
    <w:rsid w:val="003F4681"/>
    <w:rsid w:val="003F6D04"/>
    <w:rsid w:val="00401337"/>
    <w:rsid w:val="00403528"/>
    <w:rsid w:val="00405D83"/>
    <w:rsid w:val="00415460"/>
    <w:rsid w:val="004209F4"/>
    <w:rsid w:val="004232DD"/>
    <w:rsid w:val="00430C8F"/>
    <w:rsid w:val="00430F54"/>
    <w:rsid w:val="004319F0"/>
    <w:rsid w:val="00433370"/>
    <w:rsid w:val="00436F24"/>
    <w:rsid w:val="00437A35"/>
    <w:rsid w:val="0044178C"/>
    <w:rsid w:val="00442EEF"/>
    <w:rsid w:val="00443D4A"/>
    <w:rsid w:val="004449C6"/>
    <w:rsid w:val="00445880"/>
    <w:rsid w:val="00446C8A"/>
    <w:rsid w:val="00446D3A"/>
    <w:rsid w:val="00460F42"/>
    <w:rsid w:val="004656D7"/>
    <w:rsid w:val="0047149F"/>
    <w:rsid w:val="004774F8"/>
    <w:rsid w:val="00477768"/>
    <w:rsid w:val="00480EE5"/>
    <w:rsid w:val="00481820"/>
    <w:rsid w:val="004822E1"/>
    <w:rsid w:val="004903B2"/>
    <w:rsid w:val="00490EAC"/>
    <w:rsid w:val="004A09A0"/>
    <w:rsid w:val="004A78C8"/>
    <w:rsid w:val="004A7ADE"/>
    <w:rsid w:val="004B1B8B"/>
    <w:rsid w:val="004B50D9"/>
    <w:rsid w:val="004C0288"/>
    <w:rsid w:val="004C02E0"/>
    <w:rsid w:val="004C0C8B"/>
    <w:rsid w:val="004C4A01"/>
    <w:rsid w:val="004D050A"/>
    <w:rsid w:val="004D2845"/>
    <w:rsid w:val="004E1B2A"/>
    <w:rsid w:val="004E2311"/>
    <w:rsid w:val="004E566E"/>
    <w:rsid w:val="004F1E8F"/>
    <w:rsid w:val="004F6E7E"/>
    <w:rsid w:val="004F7F6D"/>
    <w:rsid w:val="005033DD"/>
    <w:rsid w:val="005051B1"/>
    <w:rsid w:val="00513668"/>
    <w:rsid w:val="0051559A"/>
    <w:rsid w:val="005208E0"/>
    <w:rsid w:val="00520DC9"/>
    <w:rsid w:val="0052318E"/>
    <w:rsid w:val="0052335F"/>
    <w:rsid w:val="005242BC"/>
    <w:rsid w:val="005252AF"/>
    <w:rsid w:val="005330E9"/>
    <w:rsid w:val="005412B8"/>
    <w:rsid w:val="00541634"/>
    <w:rsid w:val="00541EB0"/>
    <w:rsid w:val="00543552"/>
    <w:rsid w:val="00563D49"/>
    <w:rsid w:val="005658E5"/>
    <w:rsid w:val="00572076"/>
    <w:rsid w:val="005B0E11"/>
    <w:rsid w:val="005B268D"/>
    <w:rsid w:val="005B4ABF"/>
    <w:rsid w:val="005B4C2A"/>
    <w:rsid w:val="005C1645"/>
    <w:rsid w:val="005D48C9"/>
    <w:rsid w:val="005E66E5"/>
    <w:rsid w:val="00601DB7"/>
    <w:rsid w:val="00602496"/>
    <w:rsid w:val="00605E89"/>
    <w:rsid w:val="00611409"/>
    <w:rsid w:val="006126D9"/>
    <w:rsid w:val="00620A30"/>
    <w:rsid w:val="006239A5"/>
    <w:rsid w:val="00625041"/>
    <w:rsid w:val="0063051F"/>
    <w:rsid w:val="006360A8"/>
    <w:rsid w:val="00637B4C"/>
    <w:rsid w:val="00645632"/>
    <w:rsid w:val="00655EA1"/>
    <w:rsid w:val="006611A3"/>
    <w:rsid w:val="0066158A"/>
    <w:rsid w:val="0066176E"/>
    <w:rsid w:val="00662768"/>
    <w:rsid w:val="00666328"/>
    <w:rsid w:val="00666CB9"/>
    <w:rsid w:val="00666F23"/>
    <w:rsid w:val="006673CA"/>
    <w:rsid w:val="00667EC0"/>
    <w:rsid w:val="0067252E"/>
    <w:rsid w:val="00673440"/>
    <w:rsid w:val="0067471E"/>
    <w:rsid w:val="0067771E"/>
    <w:rsid w:val="006841C2"/>
    <w:rsid w:val="0068456A"/>
    <w:rsid w:val="00686F32"/>
    <w:rsid w:val="00691D2C"/>
    <w:rsid w:val="00692257"/>
    <w:rsid w:val="00692338"/>
    <w:rsid w:val="00692DDD"/>
    <w:rsid w:val="006948E7"/>
    <w:rsid w:val="00696BA7"/>
    <w:rsid w:val="00696D2A"/>
    <w:rsid w:val="006A044B"/>
    <w:rsid w:val="006A5E43"/>
    <w:rsid w:val="006B0256"/>
    <w:rsid w:val="006B0D93"/>
    <w:rsid w:val="006B2448"/>
    <w:rsid w:val="006B493A"/>
    <w:rsid w:val="006B6451"/>
    <w:rsid w:val="006C33F7"/>
    <w:rsid w:val="006C604F"/>
    <w:rsid w:val="006C62D8"/>
    <w:rsid w:val="006D2DD8"/>
    <w:rsid w:val="006D5D7D"/>
    <w:rsid w:val="006D69DB"/>
    <w:rsid w:val="006D714C"/>
    <w:rsid w:val="006D7BEF"/>
    <w:rsid w:val="006E4A19"/>
    <w:rsid w:val="006E767D"/>
    <w:rsid w:val="006F0E1F"/>
    <w:rsid w:val="006F5FE0"/>
    <w:rsid w:val="006F63F6"/>
    <w:rsid w:val="007010AA"/>
    <w:rsid w:val="0070327F"/>
    <w:rsid w:val="00711EF0"/>
    <w:rsid w:val="0071269F"/>
    <w:rsid w:val="007145D1"/>
    <w:rsid w:val="007248A3"/>
    <w:rsid w:val="00724DA9"/>
    <w:rsid w:val="00732407"/>
    <w:rsid w:val="007324AD"/>
    <w:rsid w:val="00737322"/>
    <w:rsid w:val="00741C6A"/>
    <w:rsid w:val="007428D0"/>
    <w:rsid w:val="0074320B"/>
    <w:rsid w:val="00745766"/>
    <w:rsid w:val="00752C12"/>
    <w:rsid w:val="00764F31"/>
    <w:rsid w:val="0077341C"/>
    <w:rsid w:val="007740A8"/>
    <w:rsid w:val="00774238"/>
    <w:rsid w:val="007820C7"/>
    <w:rsid w:val="00792178"/>
    <w:rsid w:val="0079347F"/>
    <w:rsid w:val="00793CE6"/>
    <w:rsid w:val="007A0FE5"/>
    <w:rsid w:val="007A3367"/>
    <w:rsid w:val="007A353D"/>
    <w:rsid w:val="007A6D13"/>
    <w:rsid w:val="007A6F7C"/>
    <w:rsid w:val="007B2B91"/>
    <w:rsid w:val="007B5D06"/>
    <w:rsid w:val="007C083E"/>
    <w:rsid w:val="007C4D3A"/>
    <w:rsid w:val="007C6EC5"/>
    <w:rsid w:val="007D0776"/>
    <w:rsid w:val="007D1082"/>
    <w:rsid w:val="007D5DF9"/>
    <w:rsid w:val="007E2D19"/>
    <w:rsid w:val="007E6C53"/>
    <w:rsid w:val="007F3F2C"/>
    <w:rsid w:val="007F5126"/>
    <w:rsid w:val="00804EE8"/>
    <w:rsid w:val="008077D4"/>
    <w:rsid w:val="0081570E"/>
    <w:rsid w:val="00817190"/>
    <w:rsid w:val="0082080B"/>
    <w:rsid w:val="008219CC"/>
    <w:rsid w:val="00822C9E"/>
    <w:rsid w:val="00831835"/>
    <w:rsid w:val="008431A3"/>
    <w:rsid w:val="00846293"/>
    <w:rsid w:val="00850CFC"/>
    <w:rsid w:val="008567F4"/>
    <w:rsid w:val="00856A08"/>
    <w:rsid w:val="008573D8"/>
    <w:rsid w:val="00865856"/>
    <w:rsid w:val="0087058C"/>
    <w:rsid w:val="008723F4"/>
    <w:rsid w:val="0089730D"/>
    <w:rsid w:val="008A2DA1"/>
    <w:rsid w:val="008A413B"/>
    <w:rsid w:val="008A610B"/>
    <w:rsid w:val="008A6F55"/>
    <w:rsid w:val="008B13B6"/>
    <w:rsid w:val="008B4227"/>
    <w:rsid w:val="008C106E"/>
    <w:rsid w:val="008C1D5F"/>
    <w:rsid w:val="008C436D"/>
    <w:rsid w:val="008D37CC"/>
    <w:rsid w:val="008D7AA5"/>
    <w:rsid w:val="008F085A"/>
    <w:rsid w:val="008F0D9F"/>
    <w:rsid w:val="008F72EA"/>
    <w:rsid w:val="009020E0"/>
    <w:rsid w:val="0091208C"/>
    <w:rsid w:val="0091228C"/>
    <w:rsid w:val="00912572"/>
    <w:rsid w:val="009139C1"/>
    <w:rsid w:val="00913E4D"/>
    <w:rsid w:val="00917571"/>
    <w:rsid w:val="00917D1D"/>
    <w:rsid w:val="0092075D"/>
    <w:rsid w:val="00922128"/>
    <w:rsid w:val="00933F95"/>
    <w:rsid w:val="00940AB9"/>
    <w:rsid w:val="0094773C"/>
    <w:rsid w:val="00953421"/>
    <w:rsid w:val="00955C5E"/>
    <w:rsid w:val="00960021"/>
    <w:rsid w:val="00972EAF"/>
    <w:rsid w:val="0097685C"/>
    <w:rsid w:val="00976B0A"/>
    <w:rsid w:val="00981719"/>
    <w:rsid w:val="00985351"/>
    <w:rsid w:val="009878E2"/>
    <w:rsid w:val="009A1D67"/>
    <w:rsid w:val="009A357A"/>
    <w:rsid w:val="009A6630"/>
    <w:rsid w:val="009A742D"/>
    <w:rsid w:val="009B0229"/>
    <w:rsid w:val="009B44C1"/>
    <w:rsid w:val="009B6FAC"/>
    <w:rsid w:val="009C33E1"/>
    <w:rsid w:val="009E73B4"/>
    <w:rsid w:val="009F0A76"/>
    <w:rsid w:val="009F68BB"/>
    <w:rsid w:val="00A0212E"/>
    <w:rsid w:val="00A121D9"/>
    <w:rsid w:val="00A13019"/>
    <w:rsid w:val="00A1464C"/>
    <w:rsid w:val="00A24D77"/>
    <w:rsid w:val="00A250E2"/>
    <w:rsid w:val="00A2762F"/>
    <w:rsid w:val="00A35221"/>
    <w:rsid w:val="00A4006D"/>
    <w:rsid w:val="00A40B19"/>
    <w:rsid w:val="00A47085"/>
    <w:rsid w:val="00A54EDE"/>
    <w:rsid w:val="00A56894"/>
    <w:rsid w:val="00A61059"/>
    <w:rsid w:val="00A6766C"/>
    <w:rsid w:val="00A707BC"/>
    <w:rsid w:val="00A82865"/>
    <w:rsid w:val="00A856A0"/>
    <w:rsid w:val="00A95F1C"/>
    <w:rsid w:val="00A963E3"/>
    <w:rsid w:val="00A96919"/>
    <w:rsid w:val="00AA5229"/>
    <w:rsid w:val="00AA64A0"/>
    <w:rsid w:val="00AA64CD"/>
    <w:rsid w:val="00AA7946"/>
    <w:rsid w:val="00AB3C69"/>
    <w:rsid w:val="00AB50E9"/>
    <w:rsid w:val="00AC1164"/>
    <w:rsid w:val="00AC175C"/>
    <w:rsid w:val="00AD3679"/>
    <w:rsid w:val="00AD4464"/>
    <w:rsid w:val="00AE2916"/>
    <w:rsid w:val="00AE3FAE"/>
    <w:rsid w:val="00AE51FB"/>
    <w:rsid w:val="00AE72B4"/>
    <w:rsid w:val="00B020F6"/>
    <w:rsid w:val="00B049F2"/>
    <w:rsid w:val="00B15FDD"/>
    <w:rsid w:val="00B21164"/>
    <w:rsid w:val="00B21C8D"/>
    <w:rsid w:val="00B233DF"/>
    <w:rsid w:val="00B2530D"/>
    <w:rsid w:val="00B31524"/>
    <w:rsid w:val="00B474D0"/>
    <w:rsid w:val="00B47DF7"/>
    <w:rsid w:val="00B5094D"/>
    <w:rsid w:val="00B550F0"/>
    <w:rsid w:val="00B61DE6"/>
    <w:rsid w:val="00B715B1"/>
    <w:rsid w:val="00B71940"/>
    <w:rsid w:val="00B741AA"/>
    <w:rsid w:val="00B844A1"/>
    <w:rsid w:val="00B845B1"/>
    <w:rsid w:val="00B8735C"/>
    <w:rsid w:val="00B96481"/>
    <w:rsid w:val="00BB09DA"/>
    <w:rsid w:val="00BB1366"/>
    <w:rsid w:val="00BB217D"/>
    <w:rsid w:val="00BB3136"/>
    <w:rsid w:val="00BC5F03"/>
    <w:rsid w:val="00BD1BFF"/>
    <w:rsid w:val="00BD3054"/>
    <w:rsid w:val="00BD4CBB"/>
    <w:rsid w:val="00BD5C55"/>
    <w:rsid w:val="00BD7BE5"/>
    <w:rsid w:val="00BE328A"/>
    <w:rsid w:val="00BE42FC"/>
    <w:rsid w:val="00BE699D"/>
    <w:rsid w:val="00BF1A84"/>
    <w:rsid w:val="00BF1D65"/>
    <w:rsid w:val="00BF34CC"/>
    <w:rsid w:val="00C12B30"/>
    <w:rsid w:val="00C12DD4"/>
    <w:rsid w:val="00C21D81"/>
    <w:rsid w:val="00C2493A"/>
    <w:rsid w:val="00C2505D"/>
    <w:rsid w:val="00C2595F"/>
    <w:rsid w:val="00C264CE"/>
    <w:rsid w:val="00C27CDF"/>
    <w:rsid w:val="00C3018D"/>
    <w:rsid w:val="00C32D2F"/>
    <w:rsid w:val="00C350B6"/>
    <w:rsid w:val="00C437CB"/>
    <w:rsid w:val="00C44D7F"/>
    <w:rsid w:val="00C44FE1"/>
    <w:rsid w:val="00C4500C"/>
    <w:rsid w:val="00C519A8"/>
    <w:rsid w:val="00C616AD"/>
    <w:rsid w:val="00C6791C"/>
    <w:rsid w:val="00C71F1C"/>
    <w:rsid w:val="00C7350E"/>
    <w:rsid w:val="00C83527"/>
    <w:rsid w:val="00C8680D"/>
    <w:rsid w:val="00C875D8"/>
    <w:rsid w:val="00C8775C"/>
    <w:rsid w:val="00C877CD"/>
    <w:rsid w:val="00C9142B"/>
    <w:rsid w:val="00C933FE"/>
    <w:rsid w:val="00C94FC5"/>
    <w:rsid w:val="00CA3D61"/>
    <w:rsid w:val="00CB3747"/>
    <w:rsid w:val="00CB5CDC"/>
    <w:rsid w:val="00CB65D6"/>
    <w:rsid w:val="00CC053E"/>
    <w:rsid w:val="00CD00C0"/>
    <w:rsid w:val="00CD24D4"/>
    <w:rsid w:val="00CE42A2"/>
    <w:rsid w:val="00CE5620"/>
    <w:rsid w:val="00CE598C"/>
    <w:rsid w:val="00CF303F"/>
    <w:rsid w:val="00CF4D1D"/>
    <w:rsid w:val="00CF578B"/>
    <w:rsid w:val="00D01B71"/>
    <w:rsid w:val="00D03038"/>
    <w:rsid w:val="00D06A0C"/>
    <w:rsid w:val="00D11056"/>
    <w:rsid w:val="00D21D31"/>
    <w:rsid w:val="00D2333E"/>
    <w:rsid w:val="00D242B2"/>
    <w:rsid w:val="00D27445"/>
    <w:rsid w:val="00D2784F"/>
    <w:rsid w:val="00D27F47"/>
    <w:rsid w:val="00D30A13"/>
    <w:rsid w:val="00D30C5B"/>
    <w:rsid w:val="00D34EA3"/>
    <w:rsid w:val="00D40D87"/>
    <w:rsid w:val="00D4283E"/>
    <w:rsid w:val="00D46ABA"/>
    <w:rsid w:val="00D52DA9"/>
    <w:rsid w:val="00D534FF"/>
    <w:rsid w:val="00D57627"/>
    <w:rsid w:val="00D619C4"/>
    <w:rsid w:val="00D81087"/>
    <w:rsid w:val="00D85D60"/>
    <w:rsid w:val="00D8762A"/>
    <w:rsid w:val="00D90088"/>
    <w:rsid w:val="00D97249"/>
    <w:rsid w:val="00DA0EF6"/>
    <w:rsid w:val="00DA381B"/>
    <w:rsid w:val="00DA3DAD"/>
    <w:rsid w:val="00DA5942"/>
    <w:rsid w:val="00DB05C3"/>
    <w:rsid w:val="00DD4608"/>
    <w:rsid w:val="00DD5C2D"/>
    <w:rsid w:val="00DD7657"/>
    <w:rsid w:val="00DE4A67"/>
    <w:rsid w:val="00DE5915"/>
    <w:rsid w:val="00DF0890"/>
    <w:rsid w:val="00DF42CD"/>
    <w:rsid w:val="00DF5BCF"/>
    <w:rsid w:val="00DF678F"/>
    <w:rsid w:val="00DF761C"/>
    <w:rsid w:val="00E04A0D"/>
    <w:rsid w:val="00E054E0"/>
    <w:rsid w:val="00E1042F"/>
    <w:rsid w:val="00E14911"/>
    <w:rsid w:val="00E16B72"/>
    <w:rsid w:val="00E35FB9"/>
    <w:rsid w:val="00E377E4"/>
    <w:rsid w:val="00E44D1B"/>
    <w:rsid w:val="00E53049"/>
    <w:rsid w:val="00E5699D"/>
    <w:rsid w:val="00E56BE7"/>
    <w:rsid w:val="00E56DAA"/>
    <w:rsid w:val="00E60705"/>
    <w:rsid w:val="00E61358"/>
    <w:rsid w:val="00E62EB6"/>
    <w:rsid w:val="00E6380E"/>
    <w:rsid w:val="00E67D1B"/>
    <w:rsid w:val="00E718D0"/>
    <w:rsid w:val="00E74C1E"/>
    <w:rsid w:val="00E86B6C"/>
    <w:rsid w:val="00E93BF5"/>
    <w:rsid w:val="00E97BD0"/>
    <w:rsid w:val="00EA20EF"/>
    <w:rsid w:val="00EA7168"/>
    <w:rsid w:val="00EB0FE3"/>
    <w:rsid w:val="00EB2648"/>
    <w:rsid w:val="00EB28CC"/>
    <w:rsid w:val="00EB309E"/>
    <w:rsid w:val="00EB392D"/>
    <w:rsid w:val="00EC501D"/>
    <w:rsid w:val="00ED125E"/>
    <w:rsid w:val="00ED197C"/>
    <w:rsid w:val="00ED5CE1"/>
    <w:rsid w:val="00EE2758"/>
    <w:rsid w:val="00EE3BDD"/>
    <w:rsid w:val="00EE5ACA"/>
    <w:rsid w:val="00EE74EB"/>
    <w:rsid w:val="00EF02DD"/>
    <w:rsid w:val="00EF4227"/>
    <w:rsid w:val="00EF5052"/>
    <w:rsid w:val="00EF6DDD"/>
    <w:rsid w:val="00F026C6"/>
    <w:rsid w:val="00F122F5"/>
    <w:rsid w:val="00F14DB5"/>
    <w:rsid w:val="00F155E1"/>
    <w:rsid w:val="00F369C9"/>
    <w:rsid w:val="00F421ED"/>
    <w:rsid w:val="00F42855"/>
    <w:rsid w:val="00F47800"/>
    <w:rsid w:val="00F57FD6"/>
    <w:rsid w:val="00F7030B"/>
    <w:rsid w:val="00F759CA"/>
    <w:rsid w:val="00F80278"/>
    <w:rsid w:val="00F813F8"/>
    <w:rsid w:val="00F81AF6"/>
    <w:rsid w:val="00F85B0C"/>
    <w:rsid w:val="00F86389"/>
    <w:rsid w:val="00F9155F"/>
    <w:rsid w:val="00F923AD"/>
    <w:rsid w:val="00F92573"/>
    <w:rsid w:val="00F92B0E"/>
    <w:rsid w:val="00F955A4"/>
    <w:rsid w:val="00FB0312"/>
    <w:rsid w:val="00FB480E"/>
    <w:rsid w:val="00FB49D8"/>
    <w:rsid w:val="00FB62BB"/>
    <w:rsid w:val="00FB6BE3"/>
    <w:rsid w:val="00FB76A8"/>
    <w:rsid w:val="00FC0CF4"/>
    <w:rsid w:val="00FC49A5"/>
    <w:rsid w:val="00FC4FAA"/>
    <w:rsid w:val="00FC50AC"/>
    <w:rsid w:val="00FD60CF"/>
    <w:rsid w:val="00FE4DB1"/>
    <w:rsid w:val="00FE531D"/>
    <w:rsid w:val="00FF0C5C"/>
    <w:rsid w:val="00FF0EB8"/>
    <w:rsid w:val="00FF2487"/>
    <w:rsid w:val="00FF57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FAC8D6-28D6-4393-BF03-13144890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D49"/>
  </w:style>
  <w:style w:type="paragraph" w:styleId="Ttulo1">
    <w:name w:val="heading 1"/>
    <w:basedOn w:val="Normal"/>
    <w:next w:val="Normal"/>
    <w:qFormat/>
    <w:rsid w:val="00563D49"/>
    <w:pPr>
      <w:keepNext/>
      <w:jc w:val="both"/>
      <w:outlineLvl w:val="0"/>
    </w:pPr>
    <w:rPr>
      <w:b/>
      <w:sz w:val="22"/>
    </w:rPr>
  </w:style>
  <w:style w:type="paragraph" w:styleId="Ttulo2">
    <w:name w:val="heading 2"/>
    <w:basedOn w:val="Normal"/>
    <w:next w:val="Normal"/>
    <w:qFormat/>
    <w:rsid w:val="00563D49"/>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63D49"/>
    <w:rPr>
      <w:sz w:val="24"/>
    </w:rPr>
  </w:style>
  <w:style w:type="paragraph" w:styleId="Corpodetexto2">
    <w:name w:val="Body Text 2"/>
    <w:basedOn w:val="Normal"/>
    <w:rsid w:val="00563D49"/>
    <w:rPr>
      <w:sz w:val="22"/>
    </w:rPr>
  </w:style>
  <w:style w:type="paragraph" w:styleId="Textodenotaderodap">
    <w:name w:val="footnote text"/>
    <w:basedOn w:val="Normal"/>
    <w:semiHidden/>
    <w:rsid w:val="00563D49"/>
  </w:style>
  <w:style w:type="character" w:styleId="Refdenotaderodap">
    <w:name w:val="footnote reference"/>
    <w:semiHidden/>
    <w:rsid w:val="00563D49"/>
    <w:rPr>
      <w:vertAlign w:val="superscript"/>
    </w:rPr>
  </w:style>
  <w:style w:type="paragraph" w:styleId="Cabealho">
    <w:name w:val="header"/>
    <w:basedOn w:val="Normal"/>
    <w:rsid w:val="00563D49"/>
    <w:pPr>
      <w:tabs>
        <w:tab w:val="center" w:pos="4419"/>
        <w:tab w:val="right" w:pos="8838"/>
      </w:tabs>
    </w:pPr>
  </w:style>
  <w:style w:type="paragraph" w:styleId="Rodap">
    <w:name w:val="footer"/>
    <w:basedOn w:val="Normal"/>
    <w:rsid w:val="00563D49"/>
    <w:pPr>
      <w:tabs>
        <w:tab w:val="center" w:pos="4419"/>
        <w:tab w:val="right" w:pos="8838"/>
      </w:tabs>
    </w:pPr>
  </w:style>
  <w:style w:type="character" w:styleId="Hyperlink">
    <w:name w:val="Hyperlink"/>
    <w:uiPriority w:val="99"/>
    <w:rsid w:val="00563D49"/>
    <w:rPr>
      <w:color w:val="0000FF"/>
      <w:u w:val="single"/>
    </w:rPr>
  </w:style>
  <w:style w:type="paragraph" w:styleId="Legenda">
    <w:name w:val="caption"/>
    <w:basedOn w:val="Normal"/>
    <w:next w:val="Normal"/>
    <w:uiPriority w:val="35"/>
    <w:unhideWhenUsed/>
    <w:qFormat/>
    <w:rsid w:val="009020E0"/>
    <w:pPr>
      <w:suppressAutoHyphens/>
    </w:pPr>
    <w:rPr>
      <w:rFonts w:eastAsia="SimSun"/>
      <w:b/>
      <w:bCs/>
      <w:lang w:val="en-US" w:eastAsia="ar-SA"/>
    </w:rPr>
  </w:style>
  <w:style w:type="paragraph" w:customStyle="1" w:styleId="Default">
    <w:name w:val="Default"/>
    <w:rsid w:val="009B44C1"/>
    <w:pPr>
      <w:autoSpaceDE w:val="0"/>
      <w:autoSpaceDN w:val="0"/>
      <w:adjustRightInd w:val="0"/>
    </w:pPr>
    <w:rPr>
      <w:color w:val="000000"/>
      <w:sz w:val="24"/>
      <w:szCs w:val="24"/>
    </w:rPr>
  </w:style>
  <w:style w:type="paragraph" w:styleId="NormalWeb">
    <w:name w:val="Normal (Web)"/>
    <w:basedOn w:val="Normal"/>
    <w:uiPriority w:val="99"/>
    <w:unhideWhenUsed/>
    <w:rsid w:val="009B44C1"/>
    <w:pPr>
      <w:spacing w:before="100" w:beforeAutospacing="1" w:after="100" w:afterAutospacing="1"/>
    </w:pPr>
    <w:rPr>
      <w:sz w:val="24"/>
      <w:szCs w:val="24"/>
    </w:rPr>
  </w:style>
  <w:style w:type="paragraph" w:styleId="Ttulo">
    <w:name w:val="Title"/>
    <w:basedOn w:val="Normal"/>
    <w:link w:val="TtuloChar"/>
    <w:qFormat/>
    <w:rsid w:val="00686F32"/>
    <w:pPr>
      <w:jc w:val="center"/>
    </w:pPr>
    <w:rPr>
      <w:b/>
      <w:bCs/>
      <w:sz w:val="24"/>
      <w:szCs w:val="24"/>
      <w:u w:val="single"/>
      <w:lang w:val="x-none" w:eastAsia="en-US"/>
    </w:rPr>
  </w:style>
  <w:style w:type="character" w:customStyle="1" w:styleId="TtuloChar">
    <w:name w:val="Título Char"/>
    <w:link w:val="Ttulo"/>
    <w:rsid w:val="00686F32"/>
    <w:rPr>
      <w:b/>
      <w:bCs/>
      <w:sz w:val="24"/>
      <w:szCs w:val="24"/>
      <w:u w:val="single"/>
      <w:lang w:eastAsia="en-US"/>
    </w:rPr>
  </w:style>
  <w:style w:type="paragraph" w:customStyle="1" w:styleId="Text">
    <w:name w:val="Text"/>
    <w:basedOn w:val="Normal"/>
    <w:rsid w:val="00FB49D8"/>
    <w:pPr>
      <w:widowControl w:val="0"/>
      <w:autoSpaceDE w:val="0"/>
      <w:autoSpaceDN w:val="0"/>
      <w:spacing w:line="252" w:lineRule="auto"/>
      <w:ind w:firstLine="202"/>
      <w:jc w:val="both"/>
    </w:pPr>
    <w:rPr>
      <w:lang w:val="en-US" w:eastAsia="en-US"/>
    </w:rPr>
  </w:style>
  <w:style w:type="character" w:customStyle="1" w:styleId="A1">
    <w:name w:val="A1"/>
    <w:uiPriority w:val="99"/>
    <w:rsid w:val="00FB49D8"/>
    <w:rPr>
      <w:color w:val="000000"/>
      <w:sz w:val="20"/>
      <w:szCs w:val="20"/>
    </w:rPr>
  </w:style>
  <w:style w:type="character" w:customStyle="1" w:styleId="A2">
    <w:name w:val="A2"/>
    <w:uiPriority w:val="99"/>
    <w:rsid w:val="00FB49D8"/>
    <w:rPr>
      <w:color w:val="000000"/>
      <w:sz w:val="11"/>
      <w:szCs w:val="11"/>
    </w:rPr>
  </w:style>
  <w:style w:type="paragraph" w:styleId="TextosemFormatao">
    <w:name w:val="Plain Text"/>
    <w:basedOn w:val="Normal"/>
    <w:link w:val="TextosemFormataoChar"/>
    <w:unhideWhenUsed/>
    <w:rsid w:val="004822E1"/>
    <w:pPr>
      <w:spacing w:beforeAutospacing="1" w:afterAutospacing="1"/>
      <w:jc w:val="both"/>
    </w:pPr>
    <w:rPr>
      <w:rFonts w:ascii="Consolas" w:hAnsi="Consolas"/>
      <w:sz w:val="21"/>
      <w:szCs w:val="21"/>
      <w:lang w:val="x-none" w:eastAsia="x-none"/>
    </w:rPr>
  </w:style>
  <w:style w:type="character" w:customStyle="1" w:styleId="TextosemFormataoChar">
    <w:name w:val="Texto sem Formatação Char"/>
    <w:link w:val="TextosemFormatao"/>
    <w:rsid w:val="004822E1"/>
    <w:rPr>
      <w:rFonts w:ascii="Consolas" w:hAnsi="Consolas"/>
      <w:sz w:val="21"/>
      <w:szCs w:val="21"/>
      <w:lang w:val="x-none" w:eastAsia="x-none"/>
    </w:rPr>
  </w:style>
  <w:style w:type="paragraph" w:styleId="Textodebalo">
    <w:name w:val="Balloon Text"/>
    <w:basedOn w:val="Normal"/>
    <w:link w:val="TextodebaloChar"/>
    <w:rsid w:val="00C350B6"/>
    <w:rPr>
      <w:rFonts w:ascii="Tahoma" w:hAnsi="Tahoma" w:cs="Tahoma"/>
      <w:sz w:val="16"/>
      <w:szCs w:val="16"/>
    </w:rPr>
  </w:style>
  <w:style w:type="character" w:customStyle="1" w:styleId="TextodebaloChar">
    <w:name w:val="Texto de balão Char"/>
    <w:link w:val="Textodebalo"/>
    <w:rsid w:val="00C350B6"/>
    <w:rPr>
      <w:rFonts w:ascii="Tahoma" w:hAnsi="Tahoma" w:cs="Tahoma"/>
      <w:sz w:val="16"/>
      <w:szCs w:val="16"/>
    </w:rPr>
  </w:style>
  <w:style w:type="character" w:styleId="Refdecomentrio">
    <w:name w:val="annotation reference"/>
    <w:rsid w:val="004774F8"/>
    <w:rPr>
      <w:sz w:val="16"/>
      <w:szCs w:val="16"/>
    </w:rPr>
  </w:style>
  <w:style w:type="paragraph" w:styleId="Textodecomentrio">
    <w:name w:val="annotation text"/>
    <w:basedOn w:val="Normal"/>
    <w:link w:val="TextodecomentrioChar"/>
    <w:rsid w:val="004774F8"/>
  </w:style>
  <w:style w:type="character" w:customStyle="1" w:styleId="TextodecomentrioChar">
    <w:name w:val="Texto de comentário Char"/>
    <w:basedOn w:val="Fontepargpadro"/>
    <w:link w:val="Textodecomentrio"/>
    <w:rsid w:val="004774F8"/>
  </w:style>
  <w:style w:type="paragraph" w:styleId="Assuntodocomentrio">
    <w:name w:val="annotation subject"/>
    <w:basedOn w:val="Textodecomentrio"/>
    <w:next w:val="Textodecomentrio"/>
    <w:link w:val="AssuntodocomentrioChar"/>
    <w:rsid w:val="004774F8"/>
    <w:rPr>
      <w:b/>
      <w:bCs/>
    </w:rPr>
  </w:style>
  <w:style w:type="character" w:customStyle="1" w:styleId="AssuntodocomentrioChar">
    <w:name w:val="Assunto do comentário Char"/>
    <w:link w:val="Assuntodocomentrio"/>
    <w:rsid w:val="004774F8"/>
    <w:rPr>
      <w:b/>
      <w:bCs/>
    </w:rPr>
  </w:style>
  <w:style w:type="paragraph" w:customStyle="1" w:styleId="p11">
    <w:name w:val="p11"/>
    <w:basedOn w:val="Normal"/>
    <w:rsid w:val="00E93BF5"/>
    <w:pPr>
      <w:widowControl w:val="0"/>
      <w:tabs>
        <w:tab w:val="left" w:pos="720"/>
      </w:tabs>
      <w:spacing w:line="240" w:lineRule="atLeast"/>
      <w:jc w:val="both"/>
    </w:pPr>
    <w:rPr>
      <w:snapToGrid w:val="0"/>
      <w:sz w:val="24"/>
    </w:rPr>
  </w:style>
  <w:style w:type="table" w:styleId="Tabelacomgrade">
    <w:name w:val="Table Grid"/>
    <w:basedOn w:val="Tabelanormal"/>
    <w:rsid w:val="00691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322">
      <w:bodyDiv w:val="1"/>
      <w:marLeft w:val="0"/>
      <w:marRight w:val="0"/>
      <w:marTop w:val="0"/>
      <w:marBottom w:val="0"/>
      <w:divBdr>
        <w:top w:val="none" w:sz="0" w:space="0" w:color="auto"/>
        <w:left w:val="none" w:sz="0" w:space="0" w:color="auto"/>
        <w:bottom w:val="none" w:sz="0" w:space="0" w:color="auto"/>
        <w:right w:val="none" w:sz="0" w:space="0" w:color="auto"/>
      </w:divBdr>
    </w:div>
    <w:div w:id="2052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o.muniiz@gmail.com" TargetMode="External"/><Relationship Id="rId13" Type="http://schemas.openxmlformats.org/officeDocument/2006/relationships/hyperlink" Target="https://www.scielo.br/j/pab/a/9nWsJjJkz3P69Mq7Sk4fgtn/?lang=pt" TargetMode="External"/><Relationship Id="rId18" Type="http://schemas.openxmlformats.org/officeDocument/2006/relationships/hyperlink" Target="https://extensao.cecierj.edu.br/material_didatico/geo09/popups/textura.ht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ilzo.barbosa@outlook.com" TargetMode="External"/><Relationship Id="rId12" Type="http://schemas.openxmlformats.org/officeDocument/2006/relationships/image" Target="media/image1.jpeg"/><Relationship Id="rId17" Type="http://schemas.openxmlformats.org/officeDocument/2006/relationships/hyperlink" Target="https://www.pedologiafacil.com.br/textura.php" TargetMode="External"/><Relationship Id="rId2" Type="http://schemas.openxmlformats.org/officeDocument/2006/relationships/styles" Target="styles.xml"/><Relationship Id="rId16" Type="http://schemas.openxmlformats.org/officeDocument/2006/relationships/hyperlink" Target="https://pt.wikipedia.org/wiki/Areia_(Para%C3%AD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uiz06092000@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reia.pb.gov.br/historia/" TargetMode="External"/><Relationship Id="rId23" Type="http://schemas.openxmlformats.org/officeDocument/2006/relationships/fontTable" Target="fontTable.xml"/><Relationship Id="rId10" Type="http://schemas.openxmlformats.org/officeDocument/2006/relationships/hyperlink" Target="mailto:joao.emanuel@academico.ufpb.b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lavio.oliveira@academico.ufpb.br" TargetMode="External"/><Relationship Id="rId14" Type="http://schemas.openxmlformats.org/officeDocument/2006/relationships/hyperlink" Target="https://www.scielo.br/j/rbcs/a/5WjW8tsqwwWS6xRyMftbvJM/?lang=pt&amp;format=pdf"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13B0-3CC1-457C-8D15-4DEF1C5A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1789</Words>
  <Characters>9662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CONTECC 2023</vt:lpstr>
    </vt:vector>
  </TitlesOfParts>
  <Company/>
  <LinksUpToDate>false</LinksUpToDate>
  <CharactersWithSpaces>11429</CharactersWithSpaces>
  <SharedDoc>false</SharedDoc>
  <HLinks>
    <vt:vector size="48" baseType="variant">
      <vt:variant>
        <vt:i4>2293779</vt:i4>
      </vt:variant>
      <vt:variant>
        <vt:i4>21</vt:i4>
      </vt:variant>
      <vt:variant>
        <vt:i4>0</vt:i4>
      </vt:variant>
      <vt:variant>
        <vt:i4>5</vt:i4>
      </vt:variant>
      <vt:variant>
        <vt:lpwstr>https://pt.wikipedia.org/wiki/Areia_(Para%C3%ADba)</vt:lpwstr>
      </vt:variant>
      <vt:variant>
        <vt:lpwstr>:~:text=Localizado%20no%20Planalto%20da%20Borborema,entre%20164%20e%20635%20metros</vt:lpwstr>
      </vt:variant>
      <vt:variant>
        <vt:i4>5832789</vt:i4>
      </vt:variant>
      <vt:variant>
        <vt:i4>18</vt:i4>
      </vt:variant>
      <vt:variant>
        <vt:i4>0</vt:i4>
      </vt:variant>
      <vt:variant>
        <vt:i4>5</vt:i4>
      </vt:variant>
      <vt:variant>
        <vt:lpwstr>https://areia.pb.gov.br/historia/</vt:lpwstr>
      </vt:variant>
      <vt:variant>
        <vt:lpwstr>:~:text=A%20cidade%20est%C3%A1%20situada%20na,habitantes%20(IBGE%2D2016)</vt:lpwstr>
      </vt:variant>
      <vt:variant>
        <vt:i4>2883622</vt:i4>
      </vt:variant>
      <vt:variant>
        <vt:i4>15</vt:i4>
      </vt:variant>
      <vt:variant>
        <vt:i4>0</vt:i4>
      </vt:variant>
      <vt:variant>
        <vt:i4>5</vt:i4>
      </vt:variant>
      <vt:variant>
        <vt:lpwstr>https://www.scielo.br/j/rbcs/a/5WjW8tsqwwWS6xRyMftbvJM/?lang=pt&amp;format=pdf</vt:lpwstr>
      </vt:variant>
      <vt:variant>
        <vt:lpwstr>:~:text=Reichert%20et%20al.,3%20para%20os%20franco%2Darenosos</vt:lpwstr>
      </vt:variant>
      <vt:variant>
        <vt:i4>6225941</vt:i4>
      </vt:variant>
      <vt:variant>
        <vt:i4>12</vt:i4>
      </vt:variant>
      <vt:variant>
        <vt:i4>0</vt:i4>
      </vt:variant>
      <vt:variant>
        <vt:i4>5</vt:i4>
      </vt:variant>
      <vt:variant>
        <vt:lpwstr>https://www.scielo.br/j/pab/a/9nWsJjJkz3P69Mq7Sk4fgtn/?lang=pt</vt:lpwstr>
      </vt:variant>
      <vt:variant>
        <vt:lpwstr>:~:text=A%20ampla%20faixa%20de%20grau,soja%20aos%20n%C3%ADveis%20de%20compacta%C3%A7%C3%A3o</vt:lpwstr>
      </vt:variant>
      <vt:variant>
        <vt:i4>655407</vt:i4>
      </vt:variant>
      <vt:variant>
        <vt:i4>9</vt:i4>
      </vt:variant>
      <vt:variant>
        <vt:i4>0</vt:i4>
      </vt:variant>
      <vt:variant>
        <vt:i4>5</vt:i4>
      </vt:variant>
      <vt:variant>
        <vt:lpwstr>mailto:flavio.oliveira@academico.ufpb.br</vt:lpwstr>
      </vt:variant>
      <vt:variant>
        <vt:lpwstr/>
      </vt:variant>
      <vt:variant>
        <vt:i4>6291523</vt:i4>
      </vt:variant>
      <vt:variant>
        <vt:i4>6</vt:i4>
      </vt:variant>
      <vt:variant>
        <vt:i4>0</vt:i4>
      </vt:variant>
      <vt:variant>
        <vt:i4>5</vt:i4>
      </vt:variant>
      <vt:variant>
        <vt:lpwstr>mailto:luiz06092000@gmail.com</vt:lpwstr>
      </vt:variant>
      <vt:variant>
        <vt:lpwstr/>
      </vt:variant>
      <vt:variant>
        <vt:i4>6815769</vt:i4>
      </vt:variant>
      <vt:variant>
        <vt:i4>3</vt:i4>
      </vt:variant>
      <vt:variant>
        <vt:i4>0</vt:i4>
      </vt:variant>
      <vt:variant>
        <vt:i4>5</vt:i4>
      </vt:variant>
      <vt:variant>
        <vt:lpwstr>mailto:lhgs@academico.ufpb.br</vt:lpwstr>
      </vt:variant>
      <vt:variant>
        <vt:lpwstr/>
      </vt:variant>
      <vt:variant>
        <vt:i4>3670093</vt:i4>
      </vt:variant>
      <vt:variant>
        <vt:i4>0</vt:i4>
      </vt:variant>
      <vt:variant>
        <vt:i4>0</vt:i4>
      </vt:variant>
      <vt:variant>
        <vt:i4>5</vt:i4>
      </vt:variant>
      <vt:variant>
        <vt:lpwstr>mailto:ilzojunior.academico@gmail.com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CONTECC 2023</dc:title>
  <dc:subject>AVALIAÇÃO DE ATRIBUTOS FISICOS DO SOLO ANALISANDO A TEXTURA, GRAU DE COMPACTAÇÃO E DENSIDADE DO SOLO EM RELAÇÃO COM O LIMITE CRITICO EM AREAS DE AGRICULTURA E PASTEJO</dc:subject>
  <dc:creator>Ilzo Barbosa da Silva Junior</dc:creator>
  <cp:keywords/>
  <cp:lastModifiedBy>ILZO BARBOSA</cp:lastModifiedBy>
  <cp:revision>6</cp:revision>
  <cp:lastPrinted>2023-06-16T16:52:00Z</cp:lastPrinted>
  <dcterms:created xsi:type="dcterms:W3CDTF">2023-06-30T21:55:00Z</dcterms:created>
  <dcterms:modified xsi:type="dcterms:W3CDTF">2023-07-10T18:20:00Z</dcterms:modified>
</cp:coreProperties>
</file>